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AAA5C2" w14:textId="77777777" w:rsidR="00AD17C6" w:rsidRPr="000E7D87" w:rsidRDefault="00AD17C6" w:rsidP="00AD17C6">
      <w:pPr>
        <w:tabs>
          <w:tab w:val="left" w:pos="1260"/>
        </w:tabs>
        <w:jc w:val="center"/>
        <w:rPr>
          <w:rFonts w:ascii="Iowan Old Style Black" w:hAnsi="Iowan Old Style Black"/>
          <w:b/>
          <w:sz w:val="36"/>
          <w:szCs w:val="36"/>
        </w:rPr>
      </w:pPr>
      <w:r w:rsidRPr="000E7D87">
        <w:rPr>
          <w:rFonts w:ascii="Iowan Old Style Black" w:hAnsi="Iowan Old Style Black"/>
          <w:b/>
          <w:sz w:val="36"/>
          <w:szCs w:val="36"/>
        </w:rPr>
        <w:fldChar w:fldCharType="begin"/>
      </w:r>
      <w:r w:rsidRPr="000E7D87">
        <w:rPr>
          <w:rFonts w:ascii="Iowan Old Style Black" w:hAnsi="Iowan Old Style Black"/>
          <w:b/>
          <w:sz w:val="36"/>
          <w:szCs w:val="36"/>
        </w:rPr>
        <w:instrText xml:space="preserve"> CONTACT _Con-456819BD1 \c \s \l </w:instrText>
      </w:r>
      <w:r w:rsidRPr="000E7D87">
        <w:rPr>
          <w:rFonts w:ascii="Iowan Old Style Black" w:hAnsi="Iowan Old Style Black"/>
          <w:b/>
          <w:sz w:val="36"/>
          <w:szCs w:val="36"/>
        </w:rPr>
        <w:fldChar w:fldCharType="separate"/>
      </w:r>
      <w:r w:rsidRPr="000E7D87">
        <w:rPr>
          <w:rFonts w:ascii="Iowan Old Style Black" w:hAnsi="Iowan Old Style Black"/>
          <w:b/>
          <w:noProof/>
          <w:sz w:val="36"/>
          <w:szCs w:val="36"/>
        </w:rPr>
        <w:t>Lara Kelland</w:t>
      </w:r>
      <w:r w:rsidRPr="000E7D87">
        <w:rPr>
          <w:rFonts w:ascii="Iowan Old Style Black" w:hAnsi="Iowan Old Style Black"/>
          <w:b/>
          <w:sz w:val="36"/>
          <w:szCs w:val="36"/>
        </w:rPr>
        <w:fldChar w:fldCharType="end"/>
      </w:r>
    </w:p>
    <w:p w14:paraId="7CBC76AE" w14:textId="442CE99D" w:rsidR="00AD17C6" w:rsidRDefault="00613235" w:rsidP="00AD17C6">
      <w:pPr>
        <w:jc w:val="center"/>
        <w:rPr>
          <w:rFonts w:ascii="Iowan Old Style Roman" w:hAnsi="Iowan Old Style Roman"/>
        </w:rPr>
      </w:pPr>
      <w:hyperlink r:id="rId6" w:history="1">
        <w:r w:rsidR="00685BFB" w:rsidRPr="00EF74E3">
          <w:rPr>
            <w:rStyle w:val="Hyperlink"/>
            <w:rFonts w:ascii="Iowan Old Style Roman" w:hAnsi="Iowan Old Style Roman"/>
          </w:rPr>
          <w:t>lara.kelland@umsl.edu</w:t>
        </w:r>
      </w:hyperlink>
    </w:p>
    <w:p w14:paraId="62092257" w14:textId="77777777" w:rsidR="00533277" w:rsidRDefault="00533277" w:rsidP="00AD17C6">
      <w:pPr>
        <w:pStyle w:val="Heading1"/>
        <w:rPr>
          <w:szCs w:val="28"/>
        </w:rPr>
      </w:pPr>
    </w:p>
    <w:p w14:paraId="6521E7AC" w14:textId="77777777" w:rsidR="00AD17C6" w:rsidRPr="00533277" w:rsidRDefault="00AD17C6" w:rsidP="00AD17C6">
      <w:pPr>
        <w:pStyle w:val="Heading1"/>
        <w:rPr>
          <w:szCs w:val="28"/>
        </w:rPr>
      </w:pPr>
      <w:r w:rsidRPr="00533277">
        <w:rPr>
          <w:szCs w:val="28"/>
        </w:rPr>
        <w:t>Education</w:t>
      </w:r>
    </w:p>
    <w:p w14:paraId="60C19211" w14:textId="7FCF025D" w:rsidR="00AD17C6" w:rsidRPr="00B01CCC" w:rsidRDefault="00AD17C6" w:rsidP="00AD17C6">
      <w:pPr>
        <w:rPr>
          <w:sz w:val="22"/>
          <w:szCs w:val="22"/>
        </w:rPr>
      </w:pPr>
      <w:r w:rsidRPr="00B01CCC">
        <w:rPr>
          <w:b/>
          <w:sz w:val="22"/>
          <w:szCs w:val="22"/>
        </w:rPr>
        <w:t>PhD</w:t>
      </w:r>
      <w:r w:rsidRPr="00B01CCC">
        <w:rPr>
          <w:sz w:val="22"/>
          <w:szCs w:val="22"/>
        </w:rPr>
        <w:t xml:space="preserve">    </w:t>
      </w:r>
      <w:r w:rsidR="009273B0">
        <w:rPr>
          <w:sz w:val="22"/>
          <w:szCs w:val="22"/>
        </w:rPr>
        <w:t xml:space="preserve"> </w:t>
      </w:r>
      <w:r w:rsidRPr="00B01CCC">
        <w:rPr>
          <w:sz w:val="22"/>
          <w:szCs w:val="22"/>
        </w:rPr>
        <w:t xml:space="preserve">University of Illinois at Chicago, </w:t>
      </w:r>
      <w:r w:rsidR="007518B1">
        <w:rPr>
          <w:sz w:val="22"/>
          <w:szCs w:val="22"/>
        </w:rPr>
        <w:t xml:space="preserve">US </w:t>
      </w:r>
      <w:r w:rsidRPr="00B01CCC">
        <w:rPr>
          <w:sz w:val="22"/>
          <w:szCs w:val="22"/>
        </w:rPr>
        <w:t>History</w:t>
      </w:r>
      <w:r w:rsidR="009B6048">
        <w:rPr>
          <w:sz w:val="22"/>
          <w:szCs w:val="22"/>
        </w:rPr>
        <w:t xml:space="preserve"> and Public History</w:t>
      </w:r>
      <w:r w:rsidRPr="00B01CCC">
        <w:rPr>
          <w:sz w:val="22"/>
          <w:szCs w:val="22"/>
        </w:rPr>
        <w:t>, 2012</w:t>
      </w:r>
      <w:r w:rsidR="009B6048">
        <w:rPr>
          <w:sz w:val="22"/>
          <w:szCs w:val="22"/>
        </w:rPr>
        <w:t>.</w:t>
      </w:r>
    </w:p>
    <w:p w14:paraId="2DD4098B" w14:textId="1087887A" w:rsidR="00AD17C6" w:rsidRPr="00B01CCC" w:rsidRDefault="00AD17C6" w:rsidP="00AD17C6">
      <w:pPr>
        <w:pStyle w:val="BodyText"/>
        <w:rPr>
          <w:sz w:val="22"/>
          <w:szCs w:val="22"/>
        </w:rPr>
      </w:pPr>
      <w:r w:rsidRPr="00B01CCC">
        <w:rPr>
          <w:b/>
          <w:sz w:val="22"/>
          <w:szCs w:val="22"/>
        </w:rPr>
        <w:t>MA</w:t>
      </w:r>
      <w:r w:rsidR="009273B0">
        <w:rPr>
          <w:b/>
          <w:sz w:val="22"/>
          <w:szCs w:val="22"/>
        </w:rPr>
        <w:tab/>
      </w:r>
      <w:r w:rsidRPr="00B01CCC">
        <w:rPr>
          <w:sz w:val="22"/>
          <w:szCs w:val="22"/>
        </w:rPr>
        <w:t xml:space="preserve">University of Chicago, Humanities and Museum </w:t>
      </w:r>
      <w:r w:rsidR="009B6048">
        <w:rPr>
          <w:sz w:val="22"/>
          <w:szCs w:val="22"/>
        </w:rPr>
        <w:t xml:space="preserve">Studies, </w:t>
      </w:r>
      <w:r w:rsidRPr="00B01CCC">
        <w:rPr>
          <w:sz w:val="22"/>
          <w:szCs w:val="22"/>
        </w:rPr>
        <w:t>June 2002</w:t>
      </w:r>
      <w:r w:rsidR="009B6048">
        <w:rPr>
          <w:sz w:val="22"/>
          <w:szCs w:val="22"/>
        </w:rPr>
        <w:t>.</w:t>
      </w:r>
    </w:p>
    <w:p w14:paraId="3A7ED451" w14:textId="3A8B7601" w:rsidR="00AD17C6" w:rsidRPr="00B01CCC" w:rsidRDefault="00AD17C6" w:rsidP="00AD17C6">
      <w:pPr>
        <w:pStyle w:val="BodyText"/>
        <w:ind w:left="720" w:hanging="720"/>
        <w:rPr>
          <w:sz w:val="22"/>
          <w:szCs w:val="22"/>
        </w:rPr>
      </w:pPr>
      <w:r w:rsidRPr="00B01CCC">
        <w:rPr>
          <w:b/>
          <w:sz w:val="22"/>
          <w:szCs w:val="22"/>
        </w:rPr>
        <w:t>BA</w:t>
      </w:r>
      <w:r w:rsidRPr="00B01CCC">
        <w:rPr>
          <w:b/>
          <w:sz w:val="22"/>
          <w:szCs w:val="22"/>
        </w:rPr>
        <w:tab/>
      </w:r>
      <w:r w:rsidRPr="00B01CCC">
        <w:rPr>
          <w:sz w:val="22"/>
          <w:szCs w:val="22"/>
        </w:rPr>
        <w:t>University of Minnesota, American Culture and its Significat</w:t>
      </w:r>
      <w:r w:rsidR="009B6048">
        <w:rPr>
          <w:sz w:val="22"/>
          <w:szCs w:val="22"/>
        </w:rPr>
        <w:t>ions of the Past major,</w:t>
      </w:r>
      <w:r w:rsidRPr="00B01CCC">
        <w:rPr>
          <w:sz w:val="22"/>
          <w:szCs w:val="22"/>
        </w:rPr>
        <w:t xml:space="preserve"> </w:t>
      </w:r>
      <w:r w:rsidR="009273B0">
        <w:rPr>
          <w:sz w:val="22"/>
          <w:szCs w:val="22"/>
        </w:rPr>
        <w:t xml:space="preserve">Dec </w:t>
      </w:r>
      <w:r w:rsidRPr="00B01CCC">
        <w:rPr>
          <w:sz w:val="22"/>
          <w:szCs w:val="22"/>
        </w:rPr>
        <w:t>2000</w:t>
      </w:r>
      <w:r w:rsidR="009B6048">
        <w:rPr>
          <w:sz w:val="22"/>
          <w:szCs w:val="22"/>
        </w:rPr>
        <w:t>.</w:t>
      </w:r>
    </w:p>
    <w:p w14:paraId="15DD684C" w14:textId="77777777" w:rsidR="00533277" w:rsidRDefault="00533277" w:rsidP="007B7A62">
      <w:pPr>
        <w:pStyle w:val="BodyText"/>
        <w:rPr>
          <w:sz w:val="22"/>
          <w:szCs w:val="22"/>
        </w:rPr>
      </w:pPr>
    </w:p>
    <w:p w14:paraId="0AAF7783" w14:textId="77777777" w:rsidR="001128F6" w:rsidRDefault="001128F6" w:rsidP="007B7A62">
      <w:pPr>
        <w:pStyle w:val="BodyText"/>
        <w:rPr>
          <w:sz w:val="22"/>
          <w:szCs w:val="22"/>
        </w:rPr>
      </w:pPr>
    </w:p>
    <w:p w14:paraId="160E462C" w14:textId="2A03AE55" w:rsidR="00533277" w:rsidRDefault="00533277" w:rsidP="007B7A62">
      <w:pPr>
        <w:pStyle w:val="BodyText"/>
        <w:rPr>
          <w:sz w:val="22"/>
          <w:szCs w:val="22"/>
        </w:rPr>
      </w:pPr>
    </w:p>
    <w:p w14:paraId="6A43CB84" w14:textId="77777777" w:rsidR="00DD49AB" w:rsidRPr="00B01CCC" w:rsidRDefault="00DD49AB" w:rsidP="007B7A62">
      <w:pPr>
        <w:pStyle w:val="BodyText"/>
        <w:rPr>
          <w:sz w:val="22"/>
          <w:szCs w:val="22"/>
        </w:rPr>
      </w:pPr>
    </w:p>
    <w:p w14:paraId="506BD2EE" w14:textId="0C257FDB" w:rsidR="00533277" w:rsidRDefault="005500F1" w:rsidP="00533277">
      <w:pPr>
        <w:pStyle w:val="Heading2"/>
        <w:rPr>
          <w:sz w:val="28"/>
          <w:szCs w:val="28"/>
        </w:rPr>
      </w:pPr>
      <w:r>
        <w:rPr>
          <w:sz w:val="28"/>
          <w:szCs w:val="28"/>
        </w:rPr>
        <w:t>Research</w:t>
      </w:r>
    </w:p>
    <w:p w14:paraId="14F01F14" w14:textId="384977E9" w:rsidR="009A360B" w:rsidRPr="009A360B" w:rsidRDefault="009A360B" w:rsidP="009A360B">
      <w:pPr>
        <w:rPr>
          <w:b/>
        </w:rPr>
      </w:pPr>
      <w:r w:rsidRPr="009A360B">
        <w:rPr>
          <w:b/>
        </w:rPr>
        <w:t>Book</w:t>
      </w:r>
      <w:r w:rsidR="005500F1">
        <w:rPr>
          <w:b/>
        </w:rPr>
        <w:t>s</w:t>
      </w:r>
    </w:p>
    <w:p w14:paraId="17DED484" w14:textId="477BAD4F" w:rsidR="00C720CE" w:rsidRDefault="00C720CE" w:rsidP="00C720CE">
      <w:pPr>
        <w:rPr>
          <w:sz w:val="22"/>
          <w:szCs w:val="22"/>
        </w:rPr>
      </w:pPr>
      <w:r w:rsidRPr="00C720CE">
        <w:rPr>
          <w:i/>
          <w:sz w:val="22"/>
          <w:szCs w:val="22"/>
        </w:rPr>
        <w:t>Clio’s Foot Soldiers: Collective Memory and Grassroots Public History in 20</w:t>
      </w:r>
      <w:r w:rsidRPr="00C720CE">
        <w:rPr>
          <w:i/>
          <w:sz w:val="22"/>
          <w:szCs w:val="22"/>
          <w:vertAlign w:val="superscript"/>
        </w:rPr>
        <w:t>th</w:t>
      </w:r>
      <w:r w:rsidRPr="00C720CE">
        <w:rPr>
          <w:i/>
          <w:sz w:val="22"/>
          <w:szCs w:val="22"/>
        </w:rPr>
        <w:t xml:space="preserve"> C US Social Movements</w:t>
      </w:r>
      <w:r w:rsidRPr="00C720CE">
        <w:rPr>
          <w:sz w:val="22"/>
          <w:szCs w:val="22"/>
        </w:rPr>
        <w:t xml:space="preserve">, </w:t>
      </w:r>
      <w:r w:rsidR="008309D0">
        <w:rPr>
          <w:sz w:val="22"/>
          <w:szCs w:val="22"/>
        </w:rPr>
        <w:t>2018</w:t>
      </w:r>
      <w:r>
        <w:rPr>
          <w:sz w:val="22"/>
          <w:szCs w:val="22"/>
        </w:rPr>
        <w:t>,</w:t>
      </w:r>
      <w:r w:rsidRPr="00C720CE">
        <w:rPr>
          <w:sz w:val="22"/>
          <w:szCs w:val="22"/>
        </w:rPr>
        <w:t xml:space="preserve"> the University of Massachusetts Press. </w:t>
      </w:r>
    </w:p>
    <w:p w14:paraId="6EB480D8" w14:textId="1DBFDF46" w:rsidR="005500F1" w:rsidRDefault="005500F1" w:rsidP="00C720CE">
      <w:pPr>
        <w:rPr>
          <w:sz w:val="22"/>
          <w:szCs w:val="22"/>
        </w:rPr>
      </w:pPr>
    </w:p>
    <w:p w14:paraId="64E53D32" w14:textId="39437A29" w:rsidR="005500F1" w:rsidRPr="005500F1" w:rsidRDefault="005500F1" w:rsidP="00C720CE">
      <w:pPr>
        <w:rPr>
          <w:sz w:val="22"/>
          <w:szCs w:val="22"/>
        </w:rPr>
      </w:pPr>
      <w:r w:rsidRPr="008326A6">
        <w:rPr>
          <w:i/>
          <w:iCs/>
          <w:color w:val="000000"/>
        </w:rPr>
        <w:t xml:space="preserve">La Memoria de La </w:t>
      </w:r>
      <w:proofErr w:type="spellStart"/>
      <w:r w:rsidRPr="008326A6">
        <w:rPr>
          <w:i/>
          <w:iCs/>
          <w:color w:val="000000"/>
        </w:rPr>
        <w:t>Nación</w:t>
      </w:r>
      <w:proofErr w:type="spellEnd"/>
      <w:r w:rsidRPr="008326A6">
        <w:rPr>
          <w:i/>
          <w:iCs/>
          <w:color w:val="000000"/>
        </w:rPr>
        <w:t xml:space="preserve">: Dreaming of a Different Future via the </w:t>
      </w:r>
      <w:proofErr w:type="spellStart"/>
      <w:r w:rsidRPr="008326A6">
        <w:rPr>
          <w:i/>
          <w:iCs/>
          <w:color w:val="000000"/>
        </w:rPr>
        <w:t>Puertorriqueño</w:t>
      </w:r>
      <w:proofErr w:type="spellEnd"/>
      <w:r w:rsidRPr="008326A6">
        <w:rPr>
          <w:i/>
          <w:iCs/>
          <w:color w:val="000000"/>
        </w:rPr>
        <w:t xml:space="preserve"> Past</w:t>
      </w:r>
      <w:r>
        <w:rPr>
          <w:iCs/>
          <w:color w:val="000000"/>
        </w:rPr>
        <w:t xml:space="preserve">, manuscript in progress. </w:t>
      </w:r>
    </w:p>
    <w:p w14:paraId="1EC25408" w14:textId="45E38296" w:rsidR="009A360B" w:rsidRDefault="009A360B" w:rsidP="00533277">
      <w:pPr>
        <w:rPr>
          <w:sz w:val="22"/>
          <w:szCs w:val="22"/>
        </w:rPr>
      </w:pPr>
    </w:p>
    <w:p w14:paraId="44158318" w14:textId="77777777" w:rsidR="00DD49AB" w:rsidRDefault="00DD49AB" w:rsidP="00533277">
      <w:pPr>
        <w:rPr>
          <w:sz w:val="22"/>
          <w:szCs w:val="22"/>
        </w:rPr>
      </w:pPr>
    </w:p>
    <w:p w14:paraId="4AA4A967" w14:textId="77777777" w:rsidR="00DD49AB" w:rsidRDefault="00DD49AB" w:rsidP="00533277">
      <w:pPr>
        <w:rPr>
          <w:b/>
        </w:rPr>
      </w:pPr>
    </w:p>
    <w:p w14:paraId="201E770C" w14:textId="540E7B7F" w:rsidR="009A360B" w:rsidRPr="008309D0" w:rsidRDefault="009A360B" w:rsidP="00533277">
      <w:pPr>
        <w:rPr>
          <w:b/>
        </w:rPr>
      </w:pPr>
      <w:r w:rsidRPr="008309D0">
        <w:rPr>
          <w:b/>
        </w:rPr>
        <w:t>Peer Reviewed Articles and Chapters</w:t>
      </w:r>
    </w:p>
    <w:p w14:paraId="22D7E5EC" w14:textId="0CBEF4D6" w:rsidR="009A360B" w:rsidRDefault="003E284D" w:rsidP="00533277">
      <w:pPr>
        <w:rPr>
          <w:sz w:val="22"/>
          <w:szCs w:val="22"/>
        </w:rPr>
      </w:pPr>
      <w:r>
        <w:rPr>
          <w:sz w:val="22"/>
          <w:szCs w:val="22"/>
        </w:rPr>
        <w:t>Public</w:t>
      </w:r>
      <w:r w:rsidR="009A360B">
        <w:rPr>
          <w:sz w:val="22"/>
          <w:szCs w:val="22"/>
        </w:rPr>
        <w:t xml:space="preserve"> History and </w:t>
      </w:r>
      <w:r>
        <w:rPr>
          <w:sz w:val="22"/>
          <w:szCs w:val="22"/>
        </w:rPr>
        <w:t xml:space="preserve">Queer History in </w:t>
      </w:r>
      <w:r>
        <w:rPr>
          <w:i/>
          <w:sz w:val="22"/>
          <w:szCs w:val="22"/>
        </w:rPr>
        <w:t>History of Queer America</w:t>
      </w:r>
      <w:r>
        <w:rPr>
          <w:sz w:val="22"/>
          <w:szCs w:val="22"/>
        </w:rPr>
        <w:t>, Routledge Press, 201</w:t>
      </w:r>
      <w:r w:rsidR="00B51A0E">
        <w:rPr>
          <w:sz w:val="22"/>
          <w:szCs w:val="22"/>
        </w:rPr>
        <w:t>8</w:t>
      </w:r>
      <w:r>
        <w:rPr>
          <w:sz w:val="22"/>
          <w:szCs w:val="22"/>
        </w:rPr>
        <w:t xml:space="preserve">. </w:t>
      </w:r>
    </w:p>
    <w:p w14:paraId="6B77D6ED" w14:textId="77777777" w:rsidR="003E284D" w:rsidRPr="003E284D" w:rsidRDefault="003E284D" w:rsidP="00533277">
      <w:pPr>
        <w:rPr>
          <w:sz w:val="22"/>
          <w:szCs w:val="22"/>
        </w:rPr>
      </w:pPr>
    </w:p>
    <w:p w14:paraId="5387DAD0" w14:textId="6C98C958" w:rsidR="00533277" w:rsidRDefault="00533277" w:rsidP="00533277">
      <w:pPr>
        <w:rPr>
          <w:sz w:val="22"/>
          <w:szCs w:val="22"/>
        </w:rPr>
      </w:pPr>
      <w:r w:rsidRPr="00884302">
        <w:rPr>
          <w:sz w:val="22"/>
          <w:szCs w:val="22"/>
        </w:rPr>
        <w:t>“’Bring Your Whole Self to the Work’: Identity and Intersectional Politics in the Louisville LGBTQ Movement</w:t>
      </w:r>
      <w:r w:rsidR="00946975">
        <w:rPr>
          <w:sz w:val="22"/>
          <w:szCs w:val="22"/>
        </w:rPr>
        <w:t xml:space="preserve">,” </w:t>
      </w:r>
      <w:r>
        <w:rPr>
          <w:i/>
          <w:sz w:val="22"/>
          <w:szCs w:val="22"/>
        </w:rPr>
        <w:t>Oral History Review</w:t>
      </w:r>
      <w:r w:rsidR="00946975">
        <w:rPr>
          <w:i/>
          <w:sz w:val="22"/>
          <w:szCs w:val="22"/>
        </w:rPr>
        <w:t xml:space="preserve"> </w:t>
      </w:r>
      <w:r w:rsidR="00946975">
        <w:rPr>
          <w:sz w:val="22"/>
          <w:szCs w:val="22"/>
        </w:rPr>
        <w:t>43.1, Winter/Spring 2016</w:t>
      </w:r>
    </w:p>
    <w:p w14:paraId="65C48D6E" w14:textId="77777777" w:rsidR="003E284D" w:rsidRDefault="003E284D" w:rsidP="003E284D">
      <w:pPr>
        <w:rPr>
          <w:sz w:val="22"/>
          <w:szCs w:val="22"/>
        </w:rPr>
      </w:pPr>
    </w:p>
    <w:p w14:paraId="09ECE5CA" w14:textId="77777777" w:rsidR="003E284D" w:rsidRPr="00847FB0" w:rsidRDefault="003E284D" w:rsidP="003E284D">
      <w:pPr>
        <w:rPr>
          <w:sz w:val="22"/>
          <w:szCs w:val="22"/>
        </w:rPr>
      </w:pPr>
      <w:r w:rsidRPr="00847FB0">
        <w:rPr>
          <w:sz w:val="22"/>
          <w:szCs w:val="22"/>
        </w:rPr>
        <w:t>"Clio’s Handmaids: Women’s Liberation and Lesbian Liberation Activists as Collective</w:t>
      </w:r>
    </w:p>
    <w:p w14:paraId="60382A88" w14:textId="77777777" w:rsidR="003E284D" w:rsidRPr="00847FB0" w:rsidRDefault="003E284D" w:rsidP="003E284D">
      <w:pPr>
        <w:rPr>
          <w:sz w:val="22"/>
          <w:szCs w:val="22"/>
        </w:rPr>
      </w:pPr>
      <w:r w:rsidRPr="00847FB0">
        <w:rPr>
          <w:sz w:val="22"/>
          <w:szCs w:val="22"/>
        </w:rPr>
        <w:t xml:space="preserve">Memory Practitioners," in </w:t>
      </w:r>
      <w:r w:rsidRPr="00847FB0">
        <w:rPr>
          <w:i/>
          <w:sz w:val="22"/>
          <w:szCs w:val="22"/>
        </w:rPr>
        <w:t>We Are What We Remember: The American Past Through Commemoration</w:t>
      </w:r>
      <w:r w:rsidRPr="00847FB0">
        <w:rPr>
          <w:sz w:val="22"/>
          <w:szCs w:val="22"/>
        </w:rPr>
        <w:t xml:space="preserve">, Eds. </w:t>
      </w:r>
      <w:r w:rsidRPr="00847FB0">
        <w:rPr>
          <w:rStyle w:val="apple-style-span"/>
          <w:color w:val="000000"/>
          <w:sz w:val="22"/>
          <w:szCs w:val="22"/>
          <w:shd w:val="clear" w:color="auto" w:fill="FFFFFF"/>
        </w:rPr>
        <w:t xml:space="preserve">Laura Mattoon </w:t>
      </w:r>
      <w:proofErr w:type="spellStart"/>
      <w:r w:rsidRPr="00847FB0">
        <w:rPr>
          <w:rStyle w:val="apple-style-span"/>
          <w:color w:val="000000"/>
          <w:sz w:val="22"/>
          <w:szCs w:val="22"/>
          <w:shd w:val="clear" w:color="auto" w:fill="FFFFFF"/>
        </w:rPr>
        <w:t>D'Amore</w:t>
      </w:r>
      <w:proofErr w:type="spellEnd"/>
      <w:r w:rsidRPr="00847FB0">
        <w:rPr>
          <w:sz w:val="22"/>
          <w:szCs w:val="22"/>
        </w:rPr>
        <w:t xml:space="preserve"> and Jeffrey Meriwether, Newcastle Upon Tyne, UK: Cambridge Scholars, 2012. </w:t>
      </w:r>
    </w:p>
    <w:p w14:paraId="003F17A3" w14:textId="77777777" w:rsidR="00533277" w:rsidRPr="00B01CCC" w:rsidRDefault="00533277" w:rsidP="00533277">
      <w:pPr>
        <w:rPr>
          <w:sz w:val="22"/>
          <w:szCs w:val="22"/>
        </w:rPr>
      </w:pPr>
    </w:p>
    <w:p w14:paraId="0F7A8AD4" w14:textId="77777777" w:rsidR="00533277" w:rsidRPr="00B01CCC" w:rsidRDefault="00533277" w:rsidP="00533277">
      <w:pPr>
        <w:rPr>
          <w:sz w:val="22"/>
          <w:szCs w:val="22"/>
        </w:rPr>
      </w:pPr>
      <w:r w:rsidRPr="00B01CCC">
        <w:rPr>
          <w:sz w:val="22"/>
          <w:szCs w:val="22"/>
        </w:rPr>
        <w:t xml:space="preserve"> “Re-defining Democracy: Jane Addams and the Hull-</w:t>
      </w:r>
      <w:r>
        <w:rPr>
          <w:sz w:val="22"/>
          <w:szCs w:val="22"/>
        </w:rPr>
        <w:t>House Settlement,”</w:t>
      </w:r>
      <w:r w:rsidRPr="00B01CCC">
        <w:rPr>
          <w:sz w:val="22"/>
          <w:szCs w:val="22"/>
        </w:rPr>
        <w:t xml:space="preserve"> </w:t>
      </w:r>
      <w:r w:rsidRPr="00B01CCC">
        <w:rPr>
          <w:i/>
          <w:sz w:val="22"/>
          <w:szCs w:val="22"/>
        </w:rPr>
        <w:t>Journal of American History</w:t>
      </w:r>
      <w:r w:rsidRPr="00B01CCC">
        <w:rPr>
          <w:sz w:val="22"/>
          <w:szCs w:val="22"/>
        </w:rPr>
        <w:t>, 98.3, December 2011.</w:t>
      </w:r>
    </w:p>
    <w:p w14:paraId="6B2CACD9" w14:textId="77777777" w:rsidR="00533277" w:rsidRDefault="00533277" w:rsidP="00533277"/>
    <w:p w14:paraId="2BEFF421" w14:textId="77777777" w:rsidR="00533277" w:rsidRDefault="00533277" w:rsidP="00533277">
      <w:r w:rsidRPr="00B01CCC">
        <w:rPr>
          <w:sz w:val="22"/>
          <w:szCs w:val="22"/>
        </w:rPr>
        <w:t xml:space="preserve">“Putting Haymarket to Rest?” in </w:t>
      </w:r>
      <w:r w:rsidRPr="00B01CCC">
        <w:rPr>
          <w:i/>
          <w:sz w:val="22"/>
          <w:szCs w:val="22"/>
        </w:rPr>
        <w:t>Labor: Studies of Working Class Histories of the Americas</w:t>
      </w:r>
      <w:r w:rsidRPr="00B01CCC">
        <w:rPr>
          <w:sz w:val="22"/>
          <w:szCs w:val="22"/>
        </w:rPr>
        <w:t xml:space="preserve">, 2.2, Summer 2005. </w:t>
      </w:r>
      <w:r>
        <w:t xml:space="preserve"> </w:t>
      </w:r>
    </w:p>
    <w:p w14:paraId="6272DAA9" w14:textId="77777777" w:rsidR="00AD17C6" w:rsidRDefault="00AD17C6" w:rsidP="00AD17C6"/>
    <w:p w14:paraId="75066FF7" w14:textId="274CCE97" w:rsidR="009A360B" w:rsidRDefault="003E284D" w:rsidP="00AD17C6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Digital </w:t>
      </w:r>
      <w:r w:rsidR="00D15E1A">
        <w:rPr>
          <w:b/>
          <w:sz w:val="22"/>
          <w:szCs w:val="22"/>
        </w:rPr>
        <w:t xml:space="preserve">Scholarly </w:t>
      </w:r>
      <w:r>
        <w:rPr>
          <w:b/>
          <w:sz w:val="22"/>
          <w:szCs w:val="22"/>
        </w:rPr>
        <w:t>Publications</w:t>
      </w:r>
    </w:p>
    <w:p w14:paraId="0B389FD7" w14:textId="30CD1F1A" w:rsidR="003E284D" w:rsidRDefault="003E284D" w:rsidP="00AD17C6">
      <w:pPr>
        <w:rPr>
          <w:sz w:val="22"/>
          <w:szCs w:val="22"/>
        </w:rPr>
      </w:pPr>
      <w:r>
        <w:rPr>
          <w:i/>
          <w:sz w:val="22"/>
          <w:szCs w:val="22"/>
        </w:rPr>
        <w:t xml:space="preserve">Radical Roots: Civic Engagement, Public History, and a Tradition of Social Justice Activism, </w:t>
      </w:r>
      <w:r>
        <w:rPr>
          <w:sz w:val="22"/>
          <w:szCs w:val="22"/>
        </w:rPr>
        <w:t xml:space="preserve">digital book manuscript, chapter contributor and co-editor, under review at University of Massachusetts Press and Amherst College Press. </w:t>
      </w:r>
    </w:p>
    <w:p w14:paraId="650256CA" w14:textId="77777777" w:rsidR="003948F3" w:rsidRDefault="003948F3" w:rsidP="00AD17C6">
      <w:pPr>
        <w:rPr>
          <w:sz w:val="22"/>
          <w:szCs w:val="22"/>
        </w:rPr>
      </w:pPr>
    </w:p>
    <w:p w14:paraId="649E9231" w14:textId="7C04E8F3" w:rsidR="003E284D" w:rsidRPr="003E284D" w:rsidRDefault="003E284D" w:rsidP="003E284D">
      <w:pPr>
        <w:rPr>
          <w:sz w:val="22"/>
          <w:szCs w:val="22"/>
        </w:rPr>
      </w:pPr>
      <w:r w:rsidRPr="003E284D">
        <w:rPr>
          <w:sz w:val="22"/>
          <w:szCs w:val="22"/>
        </w:rPr>
        <w:t>"</w:t>
      </w:r>
      <w:hyperlink r:id="rId7" w:history="1">
        <w:r w:rsidRPr="003E284D">
          <w:rPr>
            <w:rStyle w:val="Hyperlink"/>
            <w:sz w:val="22"/>
            <w:szCs w:val="22"/>
          </w:rPr>
          <w:t>Collective Memory, Identity and Cultural Fronts in Struggles for Equality</w:t>
        </w:r>
      </w:hyperlink>
      <w:r w:rsidRPr="003E284D">
        <w:rPr>
          <w:sz w:val="22"/>
          <w:szCs w:val="22"/>
        </w:rPr>
        <w:t xml:space="preserve">," in </w:t>
      </w:r>
      <w:r w:rsidRPr="003E284D">
        <w:rPr>
          <w:i/>
          <w:sz w:val="22"/>
          <w:szCs w:val="22"/>
        </w:rPr>
        <w:t>Colloquium Magazine</w:t>
      </w:r>
      <w:r w:rsidRPr="003E284D">
        <w:rPr>
          <w:sz w:val="22"/>
          <w:szCs w:val="22"/>
        </w:rPr>
        <w:t xml:space="preserve">, 1.1, October, 2012.  </w:t>
      </w:r>
    </w:p>
    <w:p w14:paraId="22235AEE" w14:textId="77777777" w:rsidR="009A360B" w:rsidRPr="009A360B" w:rsidRDefault="009A360B" w:rsidP="00AD17C6">
      <w:pPr>
        <w:rPr>
          <w:u w:val="single"/>
        </w:rPr>
      </w:pPr>
    </w:p>
    <w:p w14:paraId="79F4993B" w14:textId="77777777" w:rsidR="00533277" w:rsidRDefault="00533277" w:rsidP="00AD17C6"/>
    <w:p w14:paraId="3CA6B20B" w14:textId="77777777" w:rsidR="00533277" w:rsidRDefault="00533277" w:rsidP="00AD17C6"/>
    <w:p w14:paraId="1AFB9E60" w14:textId="07236DCB" w:rsidR="00533277" w:rsidRPr="00533277" w:rsidRDefault="004D3004" w:rsidP="00533277">
      <w:pPr>
        <w:pStyle w:val="Heading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Selected </w:t>
      </w:r>
      <w:r w:rsidR="00533277" w:rsidRPr="00533277">
        <w:rPr>
          <w:sz w:val="28"/>
          <w:szCs w:val="28"/>
        </w:rPr>
        <w:t xml:space="preserve">Public </w:t>
      </w:r>
      <w:r w:rsidR="009A360B">
        <w:rPr>
          <w:sz w:val="28"/>
          <w:szCs w:val="28"/>
        </w:rPr>
        <w:t xml:space="preserve">and Digital </w:t>
      </w:r>
      <w:r w:rsidR="00533277" w:rsidRPr="00533277">
        <w:rPr>
          <w:sz w:val="28"/>
          <w:szCs w:val="28"/>
        </w:rPr>
        <w:t xml:space="preserve">History </w:t>
      </w:r>
      <w:r>
        <w:rPr>
          <w:sz w:val="28"/>
          <w:szCs w:val="28"/>
        </w:rPr>
        <w:t>Work</w:t>
      </w:r>
    </w:p>
    <w:p w14:paraId="3A59CFA2" w14:textId="260E2162" w:rsidR="009A360B" w:rsidRDefault="009A360B" w:rsidP="00533277">
      <w:pPr>
        <w:rPr>
          <w:sz w:val="22"/>
          <w:szCs w:val="22"/>
        </w:rPr>
      </w:pPr>
      <w:r>
        <w:rPr>
          <w:b/>
          <w:sz w:val="22"/>
          <w:szCs w:val="22"/>
        </w:rPr>
        <w:t>Kentucky’s Civil Rights Movement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>October 2016 – present</w:t>
      </w:r>
    </w:p>
    <w:p w14:paraId="6A4176FF" w14:textId="3AE33277" w:rsidR="009A360B" w:rsidRDefault="009A360B" w:rsidP="00533277">
      <w:pPr>
        <w:rPr>
          <w:sz w:val="22"/>
          <w:szCs w:val="22"/>
        </w:rPr>
      </w:pPr>
      <w:r>
        <w:rPr>
          <w:sz w:val="22"/>
          <w:szCs w:val="22"/>
        </w:rPr>
        <w:t xml:space="preserve">Curated permanent exhibit </w:t>
      </w:r>
      <w:r w:rsidR="008309D0">
        <w:rPr>
          <w:sz w:val="22"/>
          <w:szCs w:val="22"/>
        </w:rPr>
        <w:t xml:space="preserve">for the Kentucky Center for African American Heritage </w:t>
      </w:r>
      <w:r>
        <w:rPr>
          <w:sz w:val="22"/>
          <w:szCs w:val="22"/>
        </w:rPr>
        <w:t xml:space="preserve">on the long struggle for racial justice in Kentucky, </w:t>
      </w:r>
      <w:r w:rsidR="001128F6">
        <w:rPr>
          <w:sz w:val="22"/>
          <w:szCs w:val="22"/>
        </w:rPr>
        <w:t xml:space="preserve">serving as exhibit developer and </w:t>
      </w:r>
      <w:r>
        <w:rPr>
          <w:sz w:val="22"/>
          <w:szCs w:val="22"/>
        </w:rPr>
        <w:t>supervising graduate student assistant</w:t>
      </w:r>
      <w:r w:rsidR="001128F6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22B1BAF8" w14:textId="77777777" w:rsidR="008309D0" w:rsidRDefault="008309D0" w:rsidP="00533277">
      <w:pPr>
        <w:rPr>
          <w:sz w:val="22"/>
          <w:szCs w:val="22"/>
        </w:rPr>
      </w:pPr>
    </w:p>
    <w:p w14:paraId="489E3A37" w14:textId="77777777" w:rsidR="00D15E1A" w:rsidRDefault="00D15E1A" w:rsidP="00533277">
      <w:pPr>
        <w:rPr>
          <w:b/>
          <w:sz w:val="22"/>
          <w:szCs w:val="22"/>
        </w:rPr>
      </w:pPr>
    </w:p>
    <w:p w14:paraId="175E8C6B" w14:textId="572C3069" w:rsidR="008309D0" w:rsidRDefault="008309D0" w:rsidP="00533277">
      <w:pPr>
        <w:rPr>
          <w:sz w:val="22"/>
          <w:szCs w:val="22"/>
        </w:rPr>
      </w:pPr>
      <w:r w:rsidRPr="005C1B54">
        <w:rPr>
          <w:b/>
          <w:sz w:val="22"/>
          <w:szCs w:val="22"/>
        </w:rPr>
        <w:t>Civil Rights in the Commonwealth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July 2017- present</w:t>
      </w:r>
    </w:p>
    <w:p w14:paraId="213DB3EC" w14:textId="24FE7904" w:rsidR="008309D0" w:rsidRDefault="008309D0" w:rsidP="00533277">
      <w:pPr>
        <w:rPr>
          <w:sz w:val="22"/>
          <w:szCs w:val="22"/>
        </w:rPr>
      </w:pPr>
      <w:r>
        <w:rPr>
          <w:sz w:val="22"/>
          <w:szCs w:val="22"/>
        </w:rPr>
        <w:t>Directed an interdisciplinary digital mapping research project on the Kentucky civil right movement. As part of the Transdisciplinary Social Justice Research Initiative at the University of Louisville.</w:t>
      </w:r>
    </w:p>
    <w:p w14:paraId="7537B945" w14:textId="77777777" w:rsidR="009A360B" w:rsidRPr="009A360B" w:rsidRDefault="009A360B" w:rsidP="00533277">
      <w:pPr>
        <w:rPr>
          <w:sz w:val="22"/>
          <w:szCs w:val="22"/>
        </w:rPr>
      </w:pPr>
    </w:p>
    <w:p w14:paraId="79373DAC" w14:textId="77777777" w:rsidR="005C1B54" w:rsidRDefault="005C1B54" w:rsidP="00533277">
      <w:pPr>
        <w:rPr>
          <w:b/>
          <w:sz w:val="22"/>
          <w:szCs w:val="22"/>
        </w:rPr>
      </w:pPr>
      <w:r>
        <w:rPr>
          <w:b/>
          <w:sz w:val="22"/>
          <w:szCs w:val="22"/>
        </w:rPr>
        <w:t>A Nation Apart: The Puerto Rican Independence Movement</w:t>
      </w:r>
    </w:p>
    <w:p w14:paraId="0CDBAB7A" w14:textId="00CA9CB2" w:rsidR="005C1B54" w:rsidRPr="00570534" w:rsidRDefault="005C1B54" w:rsidP="00533277">
      <w:pPr>
        <w:rPr>
          <w:sz w:val="22"/>
          <w:szCs w:val="22"/>
        </w:rPr>
      </w:pPr>
      <w:r w:rsidRPr="00570534">
        <w:rPr>
          <w:sz w:val="22"/>
          <w:szCs w:val="22"/>
        </w:rPr>
        <w:t xml:space="preserve">In partnership with El Museo De </w:t>
      </w:r>
      <w:proofErr w:type="spellStart"/>
      <w:r w:rsidRPr="00570534">
        <w:rPr>
          <w:sz w:val="22"/>
          <w:szCs w:val="22"/>
        </w:rPr>
        <w:t>Nuestros</w:t>
      </w:r>
      <w:proofErr w:type="spellEnd"/>
      <w:r w:rsidRPr="00570534">
        <w:rPr>
          <w:sz w:val="22"/>
          <w:szCs w:val="22"/>
        </w:rPr>
        <w:t xml:space="preserve"> </w:t>
      </w:r>
      <w:proofErr w:type="spellStart"/>
      <w:r w:rsidRPr="00570534">
        <w:rPr>
          <w:sz w:val="22"/>
          <w:szCs w:val="22"/>
        </w:rPr>
        <w:t>Martires</w:t>
      </w:r>
      <w:proofErr w:type="spellEnd"/>
      <w:r w:rsidRPr="00570534">
        <w:rPr>
          <w:sz w:val="22"/>
          <w:szCs w:val="22"/>
        </w:rPr>
        <w:t xml:space="preserve">, Directing a digital </w:t>
      </w:r>
      <w:r w:rsidR="00570534" w:rsidRPr="00570534">
        <w:rPr>
          <w:sz w:val="22"/>
          <w:szCs w:val="22"/>
        </w:rPr>
        <w:t xml:space="preserve">exhibit and interpretive map to extend community-based museum into a web-based exhibit and virtual tour at </w:t>
      </w:r>
      <w:hyperlink r:id="rId8" w:history="1">
        <w:r w:rsidR="00570534" w:rsidRPr="00570534">
          <w:rPr>
            <w:rStyle w:val="Hyperlink"/>
            <w:sz w:val="22"/>
            <w:szCs w:val="22"/>
          </w:rPr>
          <w:t>http://puertoricanindependence.com/</w:t>
        </w:r>
      </w:hyperlink>
      <w:r w:rsidR="00570534" w:rsidRPr="00570534">
        <w:rPr>
          <w:sz w:val="22"/>
          <w:szCs w:val="22"/>
        </w:rPr>
        <w:t xml:space="preserve">. </w:t>
      </w:r>
    </w:p>
    <w:p w14:paraId="3111A45F" w14:textId="77777777" w:rsidR="005C1B54" w:rsidRDefault="005C1B54" w:rsidP="00533277">
      <w:pPr>
        <w:rPr>
          <w:b/>
          <w:sz w:val="22"/>
          <w:szCs w:val="22"/>
        </w:rPr>
      </w:pPr>
    </w:p>
    <w:p w14:paraId="41F79813" w14:textId="5745EFE9" w:rsidR="00533277" w:rsidRPr="00476FBE" w:rsidRDefault="00533277" w:rsidP="00533277">
      <w:pPr>
        <w:rPr>
          <w:sz w:val="22"/>
          <w:szCs w:val="22"/>
        </w:rPr>
      </w:pPr>
      <w:r>
        <w:rPr>
          <w:b/>
          <w:sz w:val="22"/>
          <w:szCs w:val="22"/>
        </w:rPr>
        <w:t>A Border City in Black and White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>June 2014 – June 2017</w:t>
      </w:r>
    </w:p>
    <w:p w14:paraId="5291EA84" w14:textId="7A978702" w:rsidR="00533277" w:rsidRDefault="00533277" w:rsidP="00533277">
      <w:pPr>
        <w:rPr>
          <w:sz w:val="22"/>
          <w:szCs w:val="22"/>
        </w:rPr>
      </w:pPr>
      <w:r>
        <w:rPr>
          <w:sz w:val="22"/>
          <w:szCs w:val="22"/>
        </w:rPr>
        <w:t>Directed a three-year digital public history project on the Parkland neighborhood in West Louisville, engaging the 1968 urban uprising as a focal point to understand civil rights activism, neighborhood change, and the history of residential segregation in Louisville.</w:t>
      </w:r>
      <w:r w:rsidR="009A360B">
        <w:rPr>
          <w:sz w:val="22"/>
          <w:szCs w:val="22"/>
        </w:rPr>
        <w:t xml:space="preserve"> Collected over 50 student-conducted oral histories and developed </w:t>
      </w:r>
      <w:hyperlink r:id="rId9" w:history="1">
        <w:r w:rsidR="009A360B" w:rsidRPr="00F37FC3">
          <w:rPr>
            <w:rStyle w:val="Hyperlink"/>
            <w:sz w:val="22"/>
            <w:szCs w:val="22"/>
          </w:rPr>
          <w:t>www.parklandhistory.org</w:t>
        </w:r>
      </w:hyperlink>
      <w:r w:rsidR="009A360B">
        <w:rPr>
          <w:sz w:val="22"/>
          <w:szCs w:val="22"/>
        </w:rPr>
        <w:t xml:space="preserve"> to showcase student projects and civic engagement efforts.</w:t>
      </w:r>
    </w:p>
    <w:p w14:paraId="42DEAD15" w14:textId="77777777" w:rsidR="00533277" w:rsidRDefault="00533277" w:rsidP="00533277">
      <w:pPr>
        <w:rPr>
          <w:b/>
          <w:sz w:val="22"/>
          <w:szCs w:val="22"/>
        </w:rPr>
      </w:pPr>
    </w:p>
    <w:p w14:paraId="73A2E461" w14:textId="77777777" w:rsidR="00533277" w:rsidRPr="00476FBE" w:rsidRDefault="00533277" w:rsidP="00533277">
      <w:pPr>
        <w:rPr>
          <w:sz w:val="22"/>
          <w:szCs w:val="22"/>
        </w:rPr>
      </w:pPr>
      <w:r>
        <w:rPr>
          <w:b/>
          <w:sz w:val="22"/>
          <w:szCs w:val="22"/>
        </w:rPr>
        <w:t>So Close to Ghost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>May 2014-August 2014</w:t>
      </w:r>
    </w:p>
    <w:p w14:paraId="4B2050B4" w14:textId="424C4FAA" w:rsidR="00533277" w:rsidRDefault="00533277" w:rsidP="00533277">
      <w:pPr>
        <w:rPr>
          <w:sz w:val="22"/>
          <w:szCs w:val="22"/>
        </w:rPr>
      </w:pPr>
      <w:r>
        <w:rPr>
          <w:sz w:val="22"/>
          <w:szCs w:val="22"/>
        </w:rPr>
        <w:t xml:space="preserve">Co-directed a public history partnership between </w:t>
      </w:r>
      <w:r>
        <w:rPr>
          <w:sz w:val="23"/>
          <w:szCs w:val="23"/>
        </w:rPr>
        <w:t xml:space="preserve">University of Illinois at Chicago </w:t>
      </w:r>
      <w:r>
        <w:rPr>
          <w:sz w:val="22"/>
          <w:szCs w:val="22"/>
        </w:rPr>
        <w:t>methods class and Erie House Teen Visionaries Media program in a digital project</w:t>
      </w:r>
      <w:r w:rsidR="00027E9C">
        <w:rPr>
          <w:sz w:val="22"/>
          <w:szCs w:val="22"/>
        </w:rPr>
        <w:t xml:space="preserve">, </w:t>
      </w:r>
      <w:hyperlink r:id="rId10" w:history="1">
        <w:r w:rsidR="00027E9C" w:rsidRPr="00027E9C">
          <w:rPr>
            <w:rStyle w:val="Hyperlink"/>
            <w:sz w:val="22"/>
            <w:szCs w:val="22"/>
          </w:rPr>
          <w:t>http://www.soclosetoghost.com</w:t>
        </w:r>
      </w:hyperlink>
      <w:r w:rsidR="00027E9C">
        <w:rPr>
          <w:sz w:val="22"/>
          <w:szCs w:val="22"/>
        </w:rPr>
        <w:t>,</w:t>
      </w:r>
      <w:r>
        <w:rPr>
          <w:sz w:val="22"/>
          <w:szCs w:val="22"/>
        </w:rPr>
        <w:t xml:space="preserve"> that blended college-level public history writing and youth visual media work documenting the closing of neighborhood schools in Chicago.</w:t>
      </w:r>
      <w:r w:rsidR="00027E9C">
        <w:rPr>
          <w:sz w:val="22"/>
          <w:szCs w:val="22"/>
        </w:rPr>
        <w:t xml:space="preserve"> </w:t>
      </w:r>
    </w:p>
    <w:p w14:paraId="31C4DFC9" w14:textId="77777777" w:rsidR="00533277" w:rsidRPr="00476FBE" w:rsidRDefault="00533277" w:rsidP="00533277">
      <w:pPr>
        <w:rPr>
          <w:sz w:val="22"/>
          <w:szCs w:val="22"/>
        </w:rPr>
      </w:pPr>
    </w:p>
    <w:p w14:paraId="68C9E60D" w14:textId="77777777" w:rsidR="00533277" w:rsidRPr="00B01CCC" w:rsidRDefault="00533277" w:rsidP="00533277">
      <w:pPr>
        <w:rPr>
          <w:sz w:val="22"/>
          <w:szCs w:val="22"/>
        </w:rPr>
      </w:pPr>
      <w:r w:rsidRPr="00B01CCC">
        <w:rPr>
          <w:b/>
          <w:sz w:val="22"/>
          <w:szCs w:val="22"/>
        </w:rPr>
        <w:t>Logan Square Neighborhood Association</w:t>
      </w:r>
      <w:r w:rsidRPr="00B01CCC">
        <w:rPr>
          <w:b/>
          <w:sz w:val="22"/>
          <w:szCs w:val="22"/>
        </w:rPr>
        <w:tab/>
      </w:r>
      <w:r w:rsidRPr="00B01CCC">
        <w:rPr>
          <w:b/>
          <w:sz w:val="22"/>
          <w:szCs w:val="22"/>
        </w:rPr>
        <w:tab/>
      </w:r>
      <w:r w:rsidRPr="00B01CCC">
        <w:rPr>
          <w:sz w:val="22"/>
          <w:szCs w:val="22"/>
        </w:rPr>
        <w:t>June 2008-August 2008</w:t>
      </w:r>
      <w:r>
        <w:rPr>
          <w:sz w:val="22"/>
          <w:szCs w:val="22"/>
        </w:rPr>
        <w:t xml:space="preserve">, </w:t>
      </w:r>
      <w:r w:rsidRPr="00B01CCC">
        <w:rPr>
          <w:sz w:val="22"/>
          <w:szCs w:val="22"/>
        </w:rPr>
        <w:t>June–August 2009</w:t>
      </w:r>
    </w:p>
    <w:p w14:paraId="248B7E3B" w14:textId="2B84918D" w:rsidR="00533277" w:rsidRPr="00B01CCC" w:rsidRDefault="00533277" w:rsidP="00533277">
      <w:pPr>
        <w:rPr>
          <w:sz w:val="22"/>
          <w:szCs w:val="22"/>
        </w:rPr>
      </w:pPr>
      <w:r>
        <w:rPr>
          <w:sz w:val="22"/>
          <w:szCs w:val="22"/>
        </w:rPr>
        <w:t xml:space="preserve">Led two </w:t>
      </w:r>
      <w:hyperlink r:id="rId11" w:history="1">
        <w:r w:rsidRPr="003948F3">
          <w:rPr>
            <w:rStyle w:val="Hyperlink"/>
            <w:sz w:val="22"/>
            <w:szCs w:val="22"/>
          </w:rPr>
          <w:t>neighborhood-based oral history projects</w:t>
        </w:r>
      </w:hyperlink>
      <w:r w:rsidRPr="00B01CCC">
        <w:rPr>
          <w:sz w:val="22"/>
          <w:szCs w:val="22"/>
        </w:rPr>
        <w:t xml:space="preserve"> with 15 youth and two interns </w:t>
      </w:r>
      <w:r w:rsidR="00C720CE">
        <w:rPr>
          <w:sz w:val="22"/>
          <w:szCs w:val="22"/>
        </w:rPr>
        <w:t xml:space="preserve">in Chicago </w:t>
      </w:r>
      <w:r w:rsidR="009A614B">
        <w:rPr>
          <w:sz w:val="22"/>
          <w:szCs w:val="22"/>
        </w:rPr>
        <w:t xml:space="preserve">Latinx </w:t>
      </w:r>
      <w:r w:rsidR="009A614B" w:rsidRPr="00B01CCC">
        <w:rPr>
          <w:sz w:val="22"/>
          <w:szCs w:val="22"/>
        </w:rPr>
        <w:t>neighborhood</w:t>
      </w:r>
      <w:r>
        <w:rPr>
          <w:sz w:val="22"/>
          <w:szCs w:val="22"/>
        </w:rPr>
        <w:t xml:space="preserve"> exploring issues of gentrification and neighborhood change</w:t>
      </w:r>
      <w:r w:rsidR="00C720CE">
        <w:rPr>
          <w:sz w:val="22"/>
          <w:szCs w:val="22"/>
        </w:rPr>
        <w:t xml:space="preserve"> in relation to immigration</w:t>
      </w:r>
      <w:r w:rsidRPr="00B01CCC">
        <w:rPr>
          <w:sz w:val="22"/>
          <w:szCs w:val="22"/>
        </w:rPr>
        <w:t xml:space="preserve">. </w:t>
      </w:r>
    </w:p>
    <w:p w14:paraId="16765A6E" w14:textId="77777777" w:rsidR="00533277" w:rsidRPr="00B01CCC" w:rsidRDefault="00533277" w:rsidP="00533277">
      <w:pPr>
        <w:rPr>
          <w:b/>
          <w:sz w:val="22"/>
          <w:szCs w:val="22"/>
        </w:rPr>
      </w:pPr>
    </w:p>
    <w:p w14:paraId="5577DBE4" w14:textId="522D190F" w:rsidR="00533277" w:rsidRPr="00B01CCC" w:rsidRDefault="00533277" w:rsidP="00533277">
      <w:pPr>
        <w:rPr>
          <w:sz w:val="22"/>
          <w:szCs w:val="22"/>
        </w:rPr>
      </w:pPr>
      <w:r w:rsidRPr="00B01CCC">
        <w:rPr>
          <w:b/>
          <w:sz w:val="22"/>
          <w:szCs w:val="22"/>
        </w:rPr>
        <w:t>Trust for Public Land</w:t>
      </w:r>
      <w:r w:rsidRPr="00B01CCC">
        <w:rPr>
          <w:b/>
          <w:sz w:val="22"/>
          <w:szCs w:val="22"/>
        </w:rPr>
        <w:tab/>
      </w:r>
      <w:r w:rsidRPr="00B01CCC">
        <w:rPr>
          <w:b/>
          <w:sz w:val="22"/>
          <w:szCs w:val="22"/>
        </w:rPr>
        <w:tab/>
      </w:r>
      <w:r w:rsidRPr="00B01CCC">
        <w:rPr>
          <w:b/>
          <w:sz w:val="22"/>
          <w:szCs w:val="22"/>
        </w:rPr>
        <w:tab/>
      </w:r>
      <w:r w:rsidRPr="00B01CCC">
        <w:rPr>
          <w:b/>
          <w:sz w:val="22"/>
          <w:szCs w:val="22"/>
        </w:rPr>
        <w:tab/>
      </w:r>
      <w:r w:rsidR="00847FB0">
        <w:rPr>
          <w:b/>
          <w:sz w:val="22"/>
          <w:szCs w:val="22"/>
        </w:rPr>
        <w:tab/>
      </w:r>
      <w:r w:rsidRPr="00B01CCC">
        <w:rPr>
          <w:sz w:val="22"/>
          <w:szCs w:val="22"/>
        </w:rPr>
        <w:t>June–August 2009</w:t>
      </w:r>
    </w:p>
    <w:p w14:paraId="723BA0ED" w14:textId="77777777" w:rsidR="00533277" w:rsidRPr="00B01CCC" w:rsidRDefault="00533277" w:rsidP="00533277">
      <w:pPr>
        <w:rPr>
          <w:sz w:val="22"/>
          <w:szCs w:val="22"/>
        </w:rPr>
      </w:pPr>
      <w:r>
        <w:rPr>
          <w:sz w:val="22"/>
          <w:szCs w:val="22"/>
        </w:rPr>
        <w:t>Led o</w:t>
      </w:r>
      <w:r w:rsidRPr="00B01CCC">
        <w:rPr>
          <w:sz w:val="22"/>
          <w:szCs w:val="22"/>
        </w:rPr>
        <w:t>ral history project with 15 youth and two interns on Wicker Park/</w:t>
      </w:r>
      <w:proofErr w:type="spellStart"/>
      <w:r w:rsidRPr="00B01CCC">
        <w:rPr>
          <w:sz w:val="22"/>
          <w:szCs w:val="22"/>
        </w:rPr>
        <w:t>Bucktown</w:t>
      </w:r>
      <w:proofErr w:type="spellEnd"/>
      <w:r w:rsidRPr="00B01CCC">
        <w:rPr>
          <w:sz w:val="22"/>
          <w:szCs w:val="22"/>
        </w:rPr>
        <w:t xml:space="preserve"> neighborhood.</w:t>
      </w:r>
    </w:p>
    <w:p w14:paraId="7499A1E6" w14:textId="77777777" w:rsidR="00533277" w:rsidRPr="00B01CCC" w:rsidRDefault="00533277" w:rsidP="00533277">
      <w:pPr>
        <w:rPr>
          <w:b/>
          <w:sz w:val="22"/>
          <w:szCs w:val="22"/>
        </w:rPr>
      </w:pPr>
    </w:p>
    <w:p w14:paraId="44E4F3DC" w14:textId="04F19CC4" w:rsidR="00533277" w:rsidRPr="00B01CCC" w:rsidRDefault="00533277" w:rsidP="00533277">
      <w:pPr>
        <w:rPr>
          <w:sz w:val="22"/>
          <w:szCs w:val="22"/>
        </w:rPr>
      </w:pPr>
      <w:r w:rsidRPr="00533277">
        <w:rPr>
          <w:b/>
          <w:sz w:val="22"/>
          <w:szCs w:val="22"/>
        </w:rPr>
        <w:t xml:space="preserve">University of Illinois at Chicago, </w:t>
      </w:r>
      <w:r w:rsidRPr="00B01CCC">
        <w:rPr>
          <w:b/>
          <w:sz w:val="22"/>
          <w:szCs w:val="22"/>
        </w:rPr>
        <w:t>Archives and Special Collections</w:t>
      </w:r>
      <w:r w:rsidRPr="00B01CCC">
        <w:rPr>
          <w:b/>
          <w:sz w:val="22"/>
          <w:szCs w:val="22"/>
        </w:rPr>
        <w:tab/>
      </w:r>
      <w:r w:rsidRPr="00B01CCC">
        <w:rPr>
          <w:b/>
          <w:sz w:val="22"/>
          <w:szCs w:val="22"/>
        </w:rPr>
        <w:tab/>
      </w:r>
      <w:r w:rsidRPr="00B01CCC">
        <w:rPr>
          <w:sz w:val="22"/>
          <w:szCs w:val="22"/>
        </w:rPr>
        <w:t xml:space="preserve"> Aug 2004 – Dec 2009 </w:t>
      </w:r>
    </w:p>
    <w:p w14:paraId="1E6C09C7" w14:textId="07967205" w:rsidR="00533277" w:rsidRDefault="00533277" w:rsidP="00533277">
      <w:pPr>
        <w:rPr>
          <w:sz w:val="22"/>
          <w:szCs w:val="22"/>
        </w:rPr>
      </w:pPr>
      <w:r w:rsidRPr="00B01CCC">
        <w:rPr>
          <w:sz w:val="22"/>
          <w:szCs w:val="22"/>
        </w:rPr>
        <w:t xml:space="preserve">Co-developed </w:t>
      </w:r>
      <w:hyperlink r:id="rId12" w:history="1">
        <w:r w:rsidRPr="003948F3">
          <w:rPr>
            <w:rStyle w:val="Hyperlink"/>
            <w:i/>
            <w:sz w:val="22"/>
            <w:szCs w:val="22"/>
          </w:rPr>
          <w:t xml:space="preserve">Changing Neighborhoods </w:t>
        </w:r>
        <w:r w:rsidR="009A614B" w:rsidRPr="003948F3">
          <w:rPr>
            <w:rStyle w:val="Hyperlink"/>
            <w:sz w:val="22"/>
            <w:szCs w:val="22"/>
          </w:rPr>
          <w:t>exhibit</w:t>
        </w:r>
      </w:hyperlink>
      <w:r w:rsidR="009A614B">
        <w:rPr>
          <w:sz w:val="22"/>
          <w:szCs w:val="22"/>
        </w:rPr>
        <w:t>. A</w:t>
      </w:r>
      <w:r w:rsidRPr="00B01CCC">
        <w:rPr>
          <w:sz w:val="22"/>
          <w:szCs w:val="22"/>
        </w:rPr>
        <w:t xml:space="preserve">ssisted patrons with research. Processed manuscript collections, including cataloguing and writing of finding aids. </w:t>
      </w:r>
    </w:p>
    <w:p w14:paraId="05E6E8D3" w14:textId="77777777" w:rsidR="00533277" w:rsidRDefault="00533277" w:rsidP="00533277">
      <w:pPr>
        <w:rPr>
          <w:sz w:val="22"/>
          <w:szCs w:val="22"/>
        </w:rPr>
      </w:pPr>
    </w:p>
    <w:p w14:paraId="0CEDB24A" w14:textId="77777777" w:rsidR="00533277" w:rsidRDefault="00533277" w:rsidP="00533277">
      <w:pPr>
        <w:rPr>
          <w:sz w:val="22"/>
          <w:szCs w:val="22"/>
        </w:rPr>
      </w:pPr>
    </w:p>
    <w:p w14:paraId="69F6F3EA" w14:textId="77777777" w:rsidR="00533277" w:rsidRPr="00B01CCC" w:rsidRDefault="00533277" w:rsidP="00533277">
      <w:pPr>
        <w:rPr>
          <w:sz w:val="22"/>
          <w:szCs w:val="22"/>
        </w:rPr>
      </w:pPr>
    </w:p>
    <w:p w14:paraId="5D153608" w14:textId="0162BCD8" w:rsidR="00533277" w:rsidRPr="00533277" w:rsidRDefault="004D3004" w:rsidP="00533277">
      <w:pPr>
        <w:pStyle w:val="BodyText"/>
        <w:rPr>
          <w:b/>
          <w:szCs w:val="28"/>
        </w:rPr>
      </w:pPr>
      <w:r>
        <w:rPr>
          <w:b/>
          <w:szCs w:val="28"/>
        </w:rPr>
        <w:t xml:space="preserve">Selected </w:t>
      </w:r>
      <w:r w:rsidR="00533277" w:rsidRPr="00533277">
        <w:rPr>
          <w:b/>
          <w:szCs w:val="28"/>
        </w:rPr>
        <w:t>Presentations and Invited Engagements</w:t>
      </w:r>
    </w:p>
    <w:p w14:paraId="276C111E" w14:textId="77777777" w:rsidR="002B0470" w:rsidRPr="002B0470" w:rsidRDefault="002B0470" w:rsidP="002B0470">
      <w:pPr>
        <w:pStyle w:val="BodyText"/>
        <w:rPr>
          <w:sz w:val="23"/>
          <w:szCs w:val="23"/>
        </w:rPr>
      </w:pPr>
      <w:r w:rsidRPr="002B0470">
        <w:rPr>
          <w:sz w:val="23"/>
          <w:szCs w:val="23"/>
        </w:rPr>
        <w:t xml:space="preserve">“Clio’s Foot Soldiers: How Social Movement Activists Became Public Historians,” Louisville Free Public Library’s Short Course series, January 31, 2019. </w:t>
      </w:r>
    </w:p>
    <w:p w14:paraId="65E004B1" w14:textId="77777777" w:rsidR="002B0470" w:rsidRDefault="002B0470" w:rsidP="00C720CE">
      <w:pPr>
        <w:pStyle w:val="BodyText"/>
        <w:rPr>
          <w:sz w:val="23"/>
          <w:szCs w:val="23"/>
        </w:rPr>
      </w:pPr>
    </w:p>
    <w:p w14:paraId="3913D6F9" w14:textId="1944222E" w:rsidR="008309D0" w:rsidRDefault="008309D0" w:rsidP="00C720CE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Radical Roots Symposium, National Council on Public History, April 21, 2017</w:t>
      </w:r>
    </w:p>
    <w:p w14:paraId="0C66B112" w14:textId="77777777" w:rsidR="008309D0" w:rsidRDefault="008309D0" w:rsidP="00C720CE">
      <w:pPr>
        <w:pStyle w:val="BodyText"/>
        <w:rPr>
          <w:sz w:val="23"/>
          <w:szCs w:val="23"/>
        </w:rPr>
      </w:pPr>
    </w:p>
    <w:p w14:paraId="5787360F" w14:textId="20E73652" w:rsidR="008309D0" w:rsidRDefault="008309D0" w:rsidP="00C720CE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Facilitator, Meeting in the Middle; Community Engagement in the Digital World Working Group, April 20, 2017</w:t>
      </w:r>
    </w:p>
    <w:p w14:paraId="4D3AD64E" w14:textId="77777777" w:rsidR="0038210B" w:rsidRDefault="0038210B" w:rsidP="00C720CE">
      <w:pPr>
        <w:pStyle w:val="BodyText"/>
        <w:rPr>
          <w:sz w:val="23"/>
          <w:szCs w:val="23"/>
        </w:rPr>
      </w:pPr>
    </w:p>
    <w:p w14:paraId="653C5B5B" w14:textId="0A0B0FFE" w:rsidR="0038210B" w:rsidRPr="00685BFB" w:rsidRDefault="0038210B" w:rsidP="00685BFB">
      <w:pPr>
        <w:rPr>
          <w:rFonts w:asciiTheme="minorHAnsi" w:hAnsiTheme="minorHAnsi" w:cs="Tahoma"/>
          <w:color w:val="212121"/>
        </w:rPr>
      </w:pPr>
      <w:r>
        <w:rPr>
          <w:sz w:val="23"/>
          <w:szCs w:val="23"/>
        </w:rPr>
        <w:lastRenderedPageBreak/>
        <w:t>“</w:t>
      </w:r>
      <w:r w:rsidRPr="0038210B">
        <w:rPr>
          <w:iCs/>
        </w:rPr>
        <w:t>Adventures in Mapping: Spatial Humanities and Sharing Digital Authority</w:t>
      </w:r>
      <w:r>
        <w:rPr>
          <w:iCs/>
        </w:rPr>
        <w:t>”, University of Wisconsin, Milwaukee, Digital Humanities Lab, March 28, 2017</w:t>
      </w:r>
    </w:p>
    <w:p w14:paraId="21D91AD6" w14:textId="77777777" w:rsidR="008309D0" w:rsidRDefault="008309D0" w:rsidP="00C720CE">
      <w:pPr>
        <w:pStyle w:val="BodyText"/>
        <w:rPr>
          <w:sz w:val="23"/>
          <w:szCs w:val="23"/>
        </w:rPr>
      </w:pPr>
    </w:p>
    <w:p w14:paraId="3E111ABE" w14:textId="77777777" w:rsidR="00C720CE" w:rsidRDefault="00C720CE" w:rsidP="00C720CE">
      <w:pPr>
        <w:pStyle w:val="BodyText"/>
        <w:rPr>
          <w:sz w:val="23"/>
          <w:szCs w:val="23"/>
        </w:rPr>
      </w:pPr>
      <w:r w:rsidRPr="00C720CE">
        <w:rPr>
          <w:sz w:val="23"/>
          <w:szCs w:val="23"/>
        </w:rPr>
        <w:t>“The Ups and Downs of Digital Public History,” Organization of American Historians, April 7, 2016</w:t>
      </w:r>
    </w:p>
    <w:p w14:paraId="4076EEA1" w14:textId="77777777" w:rsidR="00686815" w:rsidRDefault="00686815" w:rsidP="00C720CE">
      <w:pPr>
        <w:pStyle w:val="BodyText"/>
        <w:rPr>
          <w:sz w:val="23"/>
          <w:szCs w:val="23"/>
        </w:rPr>
      </w:pPr>
    </w:p>
    <w:p w14:paraId="2DAD6A7C" w14:textId="011FAA8C" w:rsidR="00686815" w:rsidRPr="00C720CE" w:rsidRDefault="00686815" w:rsidP="00C720CE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“New Directions in LGBTQ History,” Organization of American Historians, April 7, 2016</w:t>
      </w:r>
    </w:p>
    <w:p w14:paraId="313BB188" w14:textId="77777777" w:rsidR="00C720CE" w:rsidRPr="00C720CE" w:rsidRDefault="00C720CE" w:rsidP="00C720CE">
      <w:pPr>
        <w:pStyle w:val="BodyText"/>
        <w:rPr>
          <w:sz w:val="23"/>
          <w:szCs w:val="23"/>
        </w:rPr>
      </w:pPr>
    </w:p>
    <w:p w14:paraId="0D6611FB" w14:textId="1FCC82E8" w:rsidR="00686815" w:rsidRDefault="00C720CE" w:rsidP="00C720CE">
      <w:pPr>
        <w:pStyle w:val="BodyText"/>
        <w:rPr>
          <w:bCs/>
          <w:sz w:val="23"/>
          <w:szCs w:val="23"/>
        </w:rPr>
      </w:pPr>
      <w:r w:rsidRPr="00C720CE">
        <w:rPr>
          <w:bCs/>
          <w:sz w:val="23"/>
          <w:szCs w:val="23"/>
        </w:rPr>
        <w:t>“Change Starts Within: Challenging Cultural &amp; Structural Barriers to Inclusive Public History,” National Council on Public History, March 17, 2016</w:t>
      </w:r>
    </w:p>
    <w:p w14:paraId="03C6C504" w14:textId="77777777" w:rsidR="00686815" w:rsidRDefault="00686815" w:rsidP="00C720CE">
      <w:pPr>
        <w:pStyle w:val="BodyText"/>
        <w:rPr>
          <w:bCs/>
          <w:sz w:val="23"/>
          <w:szCs w:val="23"/>
        </w:rPr>
      </w:pPr>
    </w:p>
    <w:p w14:paraId="7B80EFE9" w14:textId="447D774A" w:rsidR="00686815" w:rsidRPr="00686815" w:rsidRDefault="00686815" w:rsidP="00C720CE">
      <w:pPr>
        <w:pStyle w:val="BodyText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“Exploring Digital Mapping Tools,” </w:t>
      </w:r>
      <w:proofErr w:type="spellStart"/>
      <w:r>
        <w:rPr>
          <w:bCs/>
          <w:sz w:val="23"/>
          <w:szCs w:val="23"/>
        </w:rPr>
        <w:t>THATCamp</w:t>
      </w:r>
      <w:proofErr w:type="spellEnd"/>
      <w:r>
        <w:rPr>
          <w:bCs/>
          <w:sz w:val="23"/>
          <w:szCs w:val="23"/>
        </w:rPr>
        <w:t xml:space="preserve"> NCPH 2016, March 16, 2016</w:t>
      </w:r>
    </w:p>
    <w:p w14:paraId="2D058F9B" w14:textId="77777777" w:rsidR="00C720CE" w:rsidRPr="00C720CE" w:rsidRDefault="00C720CE" w:rsidP="00C720CE">
      <w:pPr>
        <w:pStyle w:val="BodyText"/>
        <w:rPr>
          <w:sz w:val="23"/>
          <w:szCs w:val="23"/>
        </w:rPr>
      </w:pPr>
    </w:p>
    <w:p w14:paraId="4962E79A" w14:textId="77777777" w:rsidR="00C720CE" w:rsidRPr="00C720CE" w:rsidRDefault="00C720CE" w:rsidP="00C720CE">
      <w:pPr>
        <w:pStyle w:val="BodyText"/>
        <w:rPr>
          <w:sz w:val="23"/>
          <w:szCs w:val="23"/>
        </w:rPr>
      </w:pPr>
      <w:r w:rsidRPr="00C720CE">
        <w:rPr>
          <w:sz w:val="23"/>
          <w:szCs w:val="23"/>
        </w:rPr>
        <w:t>“Theory and Practice: Towards a Praxis of Public History, National Council of Public History, April 17, 2015</w:t>
      </w:r>
    </w:p>
    <w:p w14:paraId="725BE4EC" w14:textId="77777777" w:rsidR="00C720CE" w:rsidRPr="00C720CE" w:rsidRDefault="00C720CE" w:rsidP="00C720CE">
      <w:pPr>
        <w:pStyle w:val="BodyText"/>
        <w:rPr>
          <w:sz w:val="23"/>
          <w:szCs w:val="23"/>
        </w:rPr>
      </w:pPr>
    </w:p>
    <w:p w14:paraId="4A6A13BE" w14:textId="77777777" w:rsidR="00C720CE" w:rsidRPr="00C720CE" w:rsidRDefault="00C720CE" w:rsidP="00C720CE">
      <w:pPr>
        <w:pStyle w:val="BodyText"/>
        <w:rPr>
          <w:sz w:val="23"/>
          <w:szCs w:val="23"/>
        </w:rPr>
      </w:pPr>
      <w:r w:rsidRPr="00C720CE">
        <w:rPr>
          <w:sz w:val="23"/>
          <w:szCs w:val="23"/>
        </w:rPr>
        <w:t xml:space="preserve">“Teaching with </w:t>
      </w:r>
      <w:proofErr w:type="spellStart"/>
      <w:r w:rsidRPr="00C720CE">
        <w:rPr>
          <w:sz w:val="23"/>
          <w:szCs w:val="23"/>
        </w:rPr>
        <w:t>Omeka</w:t>
      </w:r>
      <w:proofErr w:type="spellEnd"/>
      <w:r w:rsidRPr="00C720CE">
        <w:rPr>
          <w:sz w:val="23"/>
          <w:szCs w:val="23"/>
        </w:rPr>
        <w:t xml:space="preserve">,” </w:t>
      </w:r>
      <w:proofErr w:type="spellStart"/>
      <w:r w:rsidRPr="00C720CE">
        <w:rPr>
          <w:sz w:val="23"/>
          <w:szCs w:val="23"/>
        </w:rPr>
        <w:t>THATCamp</w:t>
      </w:r>
      <w:proofErr w:type="spellEnd"/>
      <w:r w:rsidRPr="00C720CE">
        <w:rPr>
          <w:sz w:val="23"/>
          <w:szCs w:val="23"/>
        </w:rPr>
        <w:t xml:space="preserve">, National Council on Public History, April 15, 2015. </w:t>
      </w:r>
    </w:p>
    <w:p w14:paraId="36136038" w14:textId="77777777" w:rsidR="00C720CE" w:rsidRDefault="00533277" w:rsidP="00533277">
      <w:pPr>
        <w:pStyle w:val="BodyText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14:paraId="11C6C978" w14:textId="205F0862" w:rsidR="00533277" w:rsidRDefault="00533277" w:rsidP="00533277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“Queering Memory, Remembering Lesbians,” National Women’s Studies Association, November 16, 2014</w:t>
      </w:r>
    </w:p>
    <w:p w14:paraId="122BBE0A" w14:textId="77777777" w:rsidR="00533277" w:rsidRDefault="00533277" w:rsidP="00533277">
      <w:pPr>
        <w:pStyle w:val="BodyText"/>
        <w:rPr>
          <w:sz w:val="23"/>
          <w:szCs w:val="23"/>
        </w:rPr>
      </w:pPr>
    </w:p>
    <w:p w14:paraId="33263703" w14:textId="77777777" w:rsidR="00533277" w:rsidRPr="002811A1" w:rsidRDefault="00533277" w:rsidP="00533277">
      <w:pPr>
        <w:pStyle w:val="BodyText"/>
        <w:rPr>
          <w:bCs/>
          <w:iCs/>
          <w:sz w:val="23"/>
          <w:szCs w:val="23"/>
        </w:rPr>
      </w:pPr>
      <w:r>
        <w:rPr>
          <w:sz w:val="23"/>
          <w:szCs w:val="23"/>
        </w:rPr>
        <w:t>“Social Movements, Grassroots Archives, and Collective Memory” Guest Lecturer, University of Missouri Kansas City, Christopher Cantwell, “</w:t>
      </w:r>
      <w:r w:rsidRPr="009273B0">
        <w:rPr>
          <w:bCs/>
          <w:iCs/>
          <w:sz w:val="23"/>
          <w:szCs w:val="23"/>
        </w:rPr>
        <w:t>Telling Stories: History, Memory, and American Life</w:t>
      </w:r>
      <w:r>
        <w:rPr>
          <w:bCs/>
          <w:iCs/>
          <w:sz w:val="23"/>
          <w:szCs w:val="23"/>
        </w:rPr>
        <w:t>” Class, October 28, 2014</w:t>
      </w:r>
    </w:p>
    <w:p w14:paraId="5C193C77" w14:textId="77777777" w:rsidR="00533277" w:rsidRDefault="00533277" w:rsidP="00533277">
      <w:pPr>
        <w:pStyle w:val="BodyText"/>
        <w:rPr>
          <w:sz w:val="23"/>
          <w:szCs w:val="23"/>
        </w:rPr>
      </w:pPr>
    </w:p>
    <w:p w14:paraId="4F317AEB" w14:textId="77777777" w:rsidR="00533277" w:rsidRDefault="00533277" w:rsidP="00533277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“</w:t>
      </w:r>
      <w:r w:rsidRPr="00884302">
        <w:rPr>
          <w:sz w:val="23"/>
          <w:szCs w:val="23"/>
        </w:rPr>
        <w:t>Custodians of Memory: Oral History Curation and</w:t>
      </w:r>
      <w:r>
        <w:rPr>
          <w:sz w:val="23"/>
          <w:szCs w:val="23"/>
        </w:rPr>
        <w:t xml:space="preserve"> Pedagogy in the Digital Age,” Oral History Association Annual Meeting, October 11, 2014</w:t>
      </w:r>
    </w:p>
    <w:p w14:paraId="38457378" w14:textId="77777777" w:rsidR="00533277" w:rsidRDefault="00533277" w:rsidP="00533277">
      <w:pPr>
        <w:pStyle w:val="BodyText"/>
        <w:rPr>
          <w:sz w:val="23"/>
          <w:szCs w:val="23"/>
        </w:rPr>
      </w:pPr>
    </w:p>
    <w:p w14:paraId="5B6BA439" w14:textId="77777777" w:rsidR="00533277" w:rsidRDefault="00533277" w:rsidP="00533277">
      <w:pPr>
        <w:pStyle w:val="BodyText"/>
        <w:rPr>
          <w:sz w:val="23"/>
          <w:szCs w:val="23"/>
        </w:rPr>
      </w:pPr>
      <w:r>
        <w:rPr>
          <w:sz w:val="23"/>
          <w:szCs w:val="23"/>
        </w:rPr>
        <w:t>“Public History, Civic Engagement, and Museum Education,” Hull House Museum Professional Development Series, August 5, 2014.</w:t>
      </w:r>
    </w:p>
    <w:p w14:paraId="4B88128C" w14:textId="77777777" w:rsidR="00533277" w:rsidRDefault="00533277" w:rsidP="00533277">
      <w:pPr>
        <w:pStyle w:val="BodyText"/>
        <w:rPr>
          <w:sz w:val="23"/>
          <w:szCs w:val="23"/>
        </w:rPr>
      </w:pPr>
    </w:p>
    <w:p w14:paraId="3E3C57A8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Panel Commentator, "Grassroots Activism in the Long 1960s," Windy City Graduate Student History Conference, November 5, 2011.</w:t>
      </w:r>
    </w:p>
    <w:p w14:paraId="2BFB96DB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6DD72CB1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"Clio's Foot Soldiers: Gay Liberation and the Production of LGBT Collective Memory,"</w:t>
      </w:r>
    </w:p>
    <w:p w14:paraId="72DA7A09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 xml:space="preserve">Digital History Lab, Berkshire Conference of Women Historians, June 10, 2011. </w:t>
      </w:r>
    </w:p>
    <w:p w14:paraId="42888F4D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0BEE4355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“Crafting Herstory: The Use of Collective Memory in the U.S. Second Wave Feminist Movement,” University of Illinois at Chicago, Department of Gender and Women’s Studies Brownbag Seminar, April 20, 2010.</w:t>
      </w:r>
    </w:p>
    <w:p w14:paraId="4E99DCDC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7FBABA9C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“Somewhere on the Radical/Liberal Continuum: Black Power, Collective Memory, and Social Change,” University of Illinois at Chicago, Department of History Brownbag Seminar, March 3, 2010.</w:t>
      </w:r>
    </w:p>
    <w:p w14:paraId="3995F8F2" w14:textId="77777777" w:rsidR="00533277" w:rsidRDefault="00533277" w:rsidP="00533277">
      <w:pPr>
        <w:pStyle w:val="BodyText"/>
        <w:rPr>
          <w:sz w:val="23"/>
          <w:szCs w:val="23"/>
        </w:rPr>
      </w:pPr>
    </w:p>
    <w:p w14:paraId="3A471FE5" w14:textId="568E26D5" w:rsidR="00533277" w:rsidRDefault="00533277" w:rsidP="00533277">
      <w:pPr>
        <w:pStyle w:val="BodyText"/>
        <w:rPr>
          <w:sz w:val="23"/>
          <w:szCs w:val="23"/>
        </w:rPr>
      </w:pPr>
      <w:r w:rsidRPr="00533277">
        <w:rPr>
          <w:sz w:val="23"/>
          <w:szCs w:val="23"/>
        </w:rPr>
        <w:t>“Gerber-Hart Library: An Example of Queer Collective Memory”</w:t>
      </w:r>
      <w:r>
        <w:rPr>
          <w:sz w:val="23"/>
          <w:szCs w:val="23"/>
        </w:rPr>
        <w:t xml:space="preserve"> </w:t>
      </w:r>
      <w:r w:rsidRPr="00533277">
        <w:rPr>
          <w:sz w:val="23"/>
          <w:szCs w:val="23"/>
        </w:rPr>
        <w:t>Cutting Edge Series, Gerber-Hart Library, April 17, 2007</w:t>
      </w:r>
      <w:r>
        <w:rPr>
          <w:sz w:val="23"/>
          <w:szCs w:val="23"/>
        </w:rPr>
        <w:t>.</w:t>
      </w:r>
    </w:p>
    <w:p w14:paraId="559F5A66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5D5BDC76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“Queer Collective Memory and Public History,” National Council on Public History Annual Meeting, April 21, 2006.</w:t>
      </w:r>
    </w:p>
    <w:p w14:paraId="282579CE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40BE8CA2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lastRenderedPageBreak/>
        <w:t>“Remembering the Queer Old Days: LGBT Cultivators of Collective Memory in the Production of a Useable Past,” Mississippi Valley History Conference, March 2, 2006.</w:t>
      </w:r>
    </w:p>
    <w:p w14:paraId="6925F08D" w14:textId="77777777" w:rsidR="00533277" w:rsidRPr="0018047C" w:rsidRDefault="00533277" w:rsidP="00533277">
      <w:pPr>
        <w:pStyle w:val="BodyText"/>
        <w:rPr>
          <w:sz w:val="23"/>
          <w:szCs w:val="23"/>
        </w:rPr>
      </w:pPr>
    </w:p>
    <w:p w14:paraId="6F8A38EC" w14:textId="77777777" w:rsidR="00533277" w:rsidRPr="0018047C" w:rsidRDefault="00533277" w:rsidP="00533277">
      <w:pPr>
        <w:pStyle w:val="BodyText"/>
        <w:rPr>
          <w:sz w:val="23"/>
          <w:szCs w:val="23"/>
        </w:rPr>
      </w:pPr>
      <w:r w:rsidRPr="0018047C">
        <w:rPr>
          <w:sz w:val="23"/>
          <w:szCs w:val="23"/>
        </w:rPr>
        <w:t>“The Crisis of Representation and the Completion of Shared Authority: Multiculturalism and its Discontents in the Museum Space,” Loyola University Chicago History Graduate Student Conference, May 14, 2005.</w:t>
      </w:r>
    </w:p>
    <w:p w14:paraId="24B69E90" w14:textId="77777777" w:rsidR="00533277" w:rsidRPr="00B01CCC" w:rsidRDefault="00533277" w:rsidP="00533277">
      <w:pPr>
        <w:rPr>
          <w:sz w:val="22"/>
          <w:szCs w:val="22"/>
        </w:rPr>
      </w:pPr>
    </w:p>
    <w:p w14:paraId="067EAA51" w14:textId="77777777" w:rsidR="00533277" w:rsidRPr="00B01CCC" w:rsidRDefault="00533277" w:rsidP="00533277">
      <w:pPr>
        <w:rPr>
          <w:b/>
          <w:sz w:val="22"/>
          <w:szCs w:val="22"/>
        </w:rPr>
      </w:pPr>
    </w:p>
    <w:p w14:paraId="37A77481" w14:textId="77777777" w:rsidR="00533277" w:rsidRDefault="00533277" w:rsidP="00AD17C6"/>
    <w:p w14:paraId="5C5BFFA9" w14:textId="77777777" w:rsidR="00533277" w:rsidRDefault="00533277" w:rsidP="00AD17C6"/>
    <w:p w14:paraId="2ADE49ED" w14:textId="1377555A" w:rsidR="00067135" w:rsidRPr="00533277" w:rsidRDefault="00067135" w:rsidP="00067135">
      <w:pPr>
        <w:pStyle w:val="Heading3"/>
        <w:rPr>
          <w:sz w:val="28"/>
          <w:szCs w:val="28"/>
        </w:rPr>
      </w:pPr>
      <w:r w:rsidRPr="00533277">
        <w:rPr>
          <w:sz w:val="28"/>
          <w:szCs w:val="28"/>
        </w:rPr>
        <w:t xml:space="preserve">Teaching </w:t>
      </w:r>
    </w:p>
    <w:p w14:paraId="51674C30" w14:textId="572899C7" w:rsidR="00685BFB" w:rsidRDefault="00685BFB" w:rsidP="00067135">
      <w:pPr>
        <w:rPr>
          <w:b/>
          <w:sz w:val="22"/>
          <w:szCs w:val="22"/>
        </w:rPr>
      </w:pPr>
      <w:r>
        <w:rPr>
          <w:b/>
          <w:sz w:val="22"/>
          <w:szCs w:val="22"/>
        </w:rPr>
        <w:t>University of Missouri-St. Louis,</w:t>
      </w:r>
    </w:p>
    <w:p w14:paraId="63EF49D8" w14:textId="66904922" w:rsidR="00685BFB" w:rsidRPr="00685BFB" w:rsidRDefault="00685BFB" w:rsidP="00685BFB">
      <w:pPr>
        <w:rPr>
          <w:bCs/>
          <w:sz w:val="22"/>
          <w:szCs w:val="22"/>
        </w:rPr>
      </w:pPr>
      <w:r w:rsidRPr="00685BFB">
        <w:rPr>
          <w:b/>
          <w:sz w:val="22"/>
          <w:szCs w:val="22"/>
        </w:rPr>
        <w:t xml:space="preserve">E. Desmond Lee Professor </w:t>
      </w:r>
      <w:r>
        <w:rPr>
          <w:b/>
          <w:sz w:val="22"/>
          <w:szCs w:val="22"/>
        </w:rPr>
        <w:t xml:space="preserve">of </w:t>
      </w:r>
      <w:r w:rsidRPr="00685BFB">
        <w:rPr>
          <w:b/>
          <w:sz w:val="22"/>
          <w:szCs w:val="22"/>
        </w:rPr>
        <w:t xml:space="preserve">Museum Studies </w:t>
      </w:r>
      <w:r>
        <w:rPr>
          <w:b/>
          <w:sz w:val="22"/>
          <w:szCs w:val="22"/>
        </w:rPr>
        <w:t>&amp;</w:t>
      </w:r>
      <w:r w:rsidRPr="00685BFB">
        <w:rPr>
          <w:b/>
          <w:sz w:val="22"/>
          <w:szCs w:val="22"/>
        </w:rPr>
        <w:t xml:space="preserve"> Community History</w:t>
      </w:r>
      <w:r>
        <w:rPr>
          <w:b/>
          <w:sz w:val="22"/>
          <w:szCs w:val="22"/>
        </w:rPr>
        <w:tab/>
      </w:r>
      <w:r>
        <w:rPr>
          <w:bCs/>
          <w:sz w:val="22"/>
          <w:szCs w:val="22"/>
        </w:rPr>
        <w:t>2019-</w:t>
      </w:r>
    </w:p>
    <w:p w14:paraId="4BA03F2F" w14:textId="77777777" w:rsidR="00685BFB" w:rsidRDefault="00685BFB" w:rsidP="00067135">
      <w:pPr>
        <w:rPr>
          <w:b/>
          <w:sz w:val="22"/>
          <w:szCs w:val="22"/>
        </w:rPr>
      </w:pPr>
    </w:p>
    <w:p w14:paraId="1653760F" w14:textId="0CCCF9C9" w:rsidR="00067135" w:rsidRDefault="00067135" w:rsidP="00067135">
      <w:pPr>
        <w:rPr>
          <w:sz w:val="22"/>
          <w:szCs w:val="22"/>
        </w:rPr>
      </w:pPr>
      <w:r>
        <w:rPr>
          <w:b/>
          <w:sz w:val="22"/>
          <w:szCs w:val="22"/>
        </w:rPr>
        <w:t>University of Louisville</w:t>
      </w:r>
      <w:r w:rsidR="00685BFB">
        <w:rPr>
          <w:b/>
          <w:sz w:val="22"/>
          <w:szCs w:val="22"/>
        </w:rPr>
        <w:t xml:space="preserve">, </w:t>
      </w:r>
      <w:r>
        <w:rPr>
          <w:b/>
          <w:sz w:val="22"/>
          <w:szCs w:val="22"/>
        </w:rPr>
        <w:t>Assistant Professor</w:t>
      </w:r>
      <w:r w:rsidR="00993830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533277">
        <w:rPr>
          <w:b/>
          <w:sz w:val="22"/>
          <w:szCs w:val="22"/>
        </w:rPr>
        <w:tab/>
      </w:r>
      <w:r w:rsidR="00533277">
        <w:rPr>
          <w:b/>
          <w:sz w:val="22"/>
          <w:szCs w:val="22"/>
        </w:rPr>
        <w:tab/>
      </w:r>
      <w:r>
        <w:rPr>
          <w:sz w:val="22"/>
          <w:szCs w:val="22"/>
        </w:rPr>
        <w:t>2013—</w:t>
      </w:r>
      <w:r w:rsidR="00685BFB">
        <w:rPr>
          <w:sz w:val="22"/>
          <w:szCs w:val="22"/>
        </w:rPr>
        <w:t>2019</w:t>
      </w:r>
    </w:p>
    <w:p w14:paraId="6D2A37C6" w14:textId="16A5F677" w:rsidR="00DB7AB1" w:rsidRDefault="00DB7AB1" w:rsidP="00067135">
      <w:pPr>
        <w:rPr>
          <w:sz w:val="22"/>
          <w:szCs w:val="22"/>
        </w:rPr>
      </w:pPr>
      <w:r>
        <w:rPr>
          <w:b/>
          <w:sz w:val="22"/>
          <w:szCs w:val="22"/>
        </w:rPr>
        <w:t>Director of Public History Program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DB7AB1">
        <w:rPr>
          <w:sz w:val="22"/>
          <w:szCs w:val="22"/>
        </w:rPr>
        <w:t>2017</w:t>
      </w:r>
      <w:r>
        <w:rPr>
          <w:sz w:val="22"/>
          <w:szCs w:val="22"/>
        </w:rPr>
        <w:t>—</w:t>
      </w:r>
      <w:r w:rsidR="00685BFB">
        <w:rPr>
          <w:sz w:val="22"/>
          <w:szCs w:val="22"/>
        </w:rPr>
        <w:t>2019</w:t>
      </w:r>
    </w:p>
    <w:p w14:paraId="585E9D8B" w14:textId="752ED958" w:rsidR="00DB7AB1" w:rsidRPr="00DB7AB1" w:rsidRDefault="00DB7AB1" w:rsidP="00067135">
      <w:pPr>
        <w:rPr>
          <w:sz w:val="22"/>
          <w:szCs w:val="22"/>
        </w:rPr>
      </w:pPr>
      <w:r>
        <w:rPr>
          <w:sz w:val="22"/>
          <w:szCs w:val="22"/>
        </w:rPr>
        <w:t>Director of Public Human</w:t>
      </w:r>
      <w:r w:rsidR="00685BFB">
        <w:rPr>
          <w:sz w:val="22"/>
          <w:szCs w:val="22"/>
        </w:rPr>
        <w:t>i</w:t>
      </w:r>
      <w:r>
        <w:rPr>
          <w:sz w:val="22"/>
          <w:szCs w:val="22"/>
        </w:rPr>
        <w:t>ties Track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2017—</w:t>
      </w:r>
      <w:r w:rsidR="00685BFB">
        <w:rPr>
          <w:sz w:val="22"/>
          <w:szCs w:val="22"/>
        </w:rPr>
        <w:t>2019</w:t>
      </w:r>
    </w:p>
    <w:p w14:paraId="1AE4CBC2" w14:textId="24548E10" w:rsidR="00067135" w:rsidRDefault="00067135" w:rsidP="00067135">
      <w:pPr>
        <w:rPr>
          <w:sz w:val="22"/>
          <w:szCs w:val="22"/>
        </w:rPr>
      </w:pPr>
      <w:r>
        <w:rPr>
          <w:sz w:val="22"/>
          <w:szCs w:val="22"/>
        </w:rPr>
        <w:t>Assistant Professor of Public and US History</w:t>
      </w:r>
      <w:r w:rsidR="00DB7AB1">
        <w:rPr>
          <w:sz w:val="22"/>
          <w:szCs w:val="22"/>
        </w:rPr>
        <w:t xml:space="preserve"> and Comparative Humanities</w:t>
      </w:r>
      <w:r>
        <w:rPr>
          <w:sz w:val="22"/>
          <w:szCs w:val="22"/>
        </w:rPr>
        <w:t xml:space="preserve"> teaching public, digital, oral history,</w:t>
      </w:r>
      <w:r w:rsidR="00E62E65">
        <w:rPr>
          <w:sz w:val="22"/>
          <w:szCs w:val="22"/>
        </w:rPr>
        <w:t xml:space="preserve"> documentary film and collective memory,</w:t>
      </w:r>
      <w:r>
        <w:rPr>
          <w:sz w:val="22"/>
          <w:szCs w:val="22"/>
        </w:rPr>
        <w:t xml:space="preserve"> </w:t>
      </w:r>
      <w:r w:rsidR="00DB7AB1">
        <w:rPr>
          <w:sz w:val="22"/>
          <w:szCs w:val="22"/>
        </w:rPr>
        <w:t xml:space="preserve">public humanities </w:t>
      </w:r>
      <w:r>
        <w:rPr>
          <w:sz w:val="22"/>
          <w:szCs w:val="22"/>
        </w:rPr>
        <w:t xml:space="preserve">and museum studies, as well as </w:t>
      </w:r>
      <w:r w:rsidR="00DB7AB1">
        <w:rPr>
          <w:sz w:val="22"/>
          <w:szCs w:val="22"/>
        </w:rPr>
        <w:t>US gender, sexuality</w:t>
      </w:r>
      <w:r>
        <w:rPr>
          <w:sz w:val="22"/>
          <w:szCs w:val="22"/>
        </w:rPr>
        <w:t xml:space="preserve"> and </w:t>
      </w:r>
      <w:r w:rsidR="00DB7AB1">
        <w:rPr>
          <w:sz w:val="22"/>
          <w:szCs w:val="22"/>
        </w:rPr>
        <w:t xml:space="preserve">African American </w:t>
      </w:r>
      <w:r>
        <w:rPr>
          <w:sz w:val="22"/>
          <w:szCs w:val="22"/>
        </w:rPr>
        <w:t xml:space="preserve">history courses. Advising MA public history students and directing various community-based history projects. </w:t>
      </w:r>
      <w:r w:rsidR="00E1129C">
        <w:rPr>
          <w:sz w:val="22"/>
          <w:szCs w:val="22"/>
        </w:rPr>
        <w:t xml:space="preserve"> </w:t>
      </w:r>
      <w:r w:rsidR="00DB7AB1">
        <w:rPr>
          <w:sz w:val="22"/>
          <w:szCs w:val="22"/>
        </w:rPr>
        <w:t>Director of</w:t>
      </w:r>
      <w:r w:rsidR="00E1129C">
        <w:rPr>
          <w:sz w:val="22"/>
          <w:szCs w:val="22"/>
        </w:rPr>
        <w:t xml:space="preserve"> Public Humanities PhD track in Comparative Humanities department</w:t>
      </w:r>
    </w:p>
    <w:p w14:paraId="0F53A0FB" w14:textId="77777777" w:rsidR="00067135" w:rsidRDefault="00067135" w:rsidP="00067135">
      <w:pPr>
        <w:rPr>
          <w:b/>
          <w:sz w:val="23"/>
          <w:szCs w:val="23"/>
        </w:rPr>
      </w:pPr>
    </w:p>
    <w:p w14:paraId="710B992A" w14:textId="3E560D45" w:rsidR="00B6759C" w:rsidRPr="0018047C" w:rsidRDefault="00533277" w:rsidP="00B6759C">
      <w:pPr>
        <w:rPr>
          <w:sz w:val="23"/>
          <w:szCs w:val="23"/>
        </w:rPr>
      </w:pPr>
      <w:r w:rsidRPr="00533277">
        <w:rPr>
          <w:b/>
          <w:sz w:val="23"/>
          <w:szCs w:val="23"/>
        </w:rPr>
        <w:t xml:space="preserve">University of Illinois at Chicago, </w:t>
      </w:r>
      <w:r>
        <w:rPr>
          <w:b/>
          <w:sz w:val="23"/>
          <w:szCs w:val="23"/>
        </w:rPr>
        <w:t xml:space="preserve">Visiting Instructor  </w:t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 w:rsidR="00B6759C" w:rsidRPr="0018047C">
        <w:rPr>
          <w:sz w:val="23"/>
          <w:szCs w:val="23"/>
        </w:rPr>
        <w:t>June—August 201</w:t>
      </w:r>
      <w:r w:rsidR="00B6759C">
        <w:rPr>
          <w:sz w:val="23"/>
          <w:szCs w:val="23"/>
        </w:rPr>
        <w:t>3</w:t>
      </w:r>
    </w:p>
    <w:p w14:paraId="70C39BDF" w14:textId="729D245B" w:rsidR="00B6759C" w:rsidRPr="00B6759C" w:rsidRDefault="00B6759C" w:rsidP="00B6759C">
      <w:pPr>
        <w:rPr>
          <w:sz w:val="23"/>
          <w:szCs w:val="23"/>
        </w:rPr>
      </w:pPr>
      <w:r>
        <w:rPr>
          <w:sz w:val="23"/>
          <w:szCs w:val="23"/>
        </w:rPr>
        <w:t xml:space="preserve">Taught </w:t>
      </w:r>
      <w:r w:rsidRPr="00B6759C">
        <w:rPr>
          <w:i/>
          <w:sz w:val="23"/>
          <w:szCs w:val="23"/>
        </w:rPr>
        <w:t>Sex in the City: Chicago, the Archives, and the Public</w:t>
      </w:r>
      <w:r>
        <w:rPr>
          <w:sz w:val="23"/>
          <w:szCs w:val="23"/>
        </w:rPr>
        <w:t xml:space="preserve">, a historical methods course focused on history of sexuality in which students wrote a research paper and produced an </w:t>
      </w:r>
      <w:proofErr w:type="spellStart"/>
      <w:r>
        <w:rPr>
          <w:sz w:val="23"/>
          <w:szCs w:val="23"/>
        </w:rPr>
        <w:t>omeka</w:t>
      </w:r>
      <w:proofErr w:type="spellEnd"/>
      <w:r>
        <w:rPr>
          <w:sz w:val="23"/>
          <w:szCs w:val="23"/>
        </w:rPr>
        <w:t>-based exhibit in partnership with</w:t>
      </w:r>
      <w:r w:rsidRPr="00B6759C">
        <w:rPr>
          <w:sz w:val="23"/>
          <w:szCs w:val="23"/>
        </w:rPr>
        <w:t xml:space="preserve"> </w:t>
      </w:r>
      <w:r w:rsidRPr="0018047C">
        <w:rPr>
          <w:sz w:val="23"/>
          <w:szCs w:val="23"/>
        </w:rPr>
        <w:t>the Richard J. Daley Library Special Collections</w:t>
      </w:r>
      <w:r>
        <w:rPr>
          <w:sz w:val="23"/>
          <w:szCs w:val="23"/>
        </w:rPr>
        <w:t>.</w:t>
      </w:r>
    </w:p>
    <w:p w14:paraId="2DE2CE28" w14:textId="77777777" w:rsidR="00B6759C" w:rsidRDefault="00B6759C" w:rsidP="00067135">
      <w:pPr>
        <w:rPr>
          <w:b/>
          <w:sz w:val="23"/>
          <w:szCs w:val="23"/>
        </w:rPr>
      </w:pPr>
    </w:p>
    <w:p w14:paraId="2CC6C63E" w14:textId="0DFE9924" w:rsidR="00067135" w:rsidRPr="0018047C" w:rsidRDefault="00533277" w:rsidP="00067135">
      <w:pPr>
        <w:rPr>
          <w:sz w:val="23"/>
          <w:szCs w:val="23"/>
        </w:rPr>
      </w:pPr>
      <w:r w:rsidRPr="00533277">
        <w:rPr>
          <w:b/>
          <w:sz w:val="23"/>
          <w:szCs w:val="23"/>
        </w:rPr>
        <w:t xml:space="preserve">University of Illinois at Chicago, </w:t>
      </w:r>
      <w:r>
        <w:rPr>
          <w:b/>
          <w:sz w:val="23"/>
          <w:szCs w:val="23"/>
        </w:rPr>
        <w:t>Visiting Instructor</w:t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 w:rsidR="00067135" w:rsidRPr="0018047C">
        <w:rPr>
          <w:sz w:val="23"/>
          <w:szCs w:val="23"/>
        </w:rPr>
        <w:t>June—August 2012</w:t>
      </w:r>
    </w:p>
    <w:p w14:paraId="60AFF464" w14:textId="77777777" w:rsidR="00067135" w:rsidRPr="0018047C" w:rsidRDefault="00067135" w:rsidP="00067135">
      <w:pPr>
        <w:rPr>
          <w:rFonts w:ascii="Baskerville" w:hAnsi="Baskerville" w:cs="Baskerville"/>
          <w:b/>
          <w:i/>
          <w:iCs/>
          <w:sz w:val="23"/>
          <w:szCs w:val="23"/>
        </w:rPr>
      </w:pPr>
      <w:r w:rsidRPr="0018047C">
        <w:rPr>
          <w:sz w:val="23"/>
          <w:szCs w:val="23"/>
        </w:rPr>
        <w:t xml:space="preserve">Taught </w:t>
      </w:r>
      <w:r w:rsidRPr="0018047C">
        <w:rPr>
          <w:i/>
          <w:iCs/>
          <w:sz w:val="23"/>
          <w:szCs w:val="23"/>
        </w:rPr>
        <w:t>Community, Digital and Oral History as Method and Practice</w:t>
      </w:r>
      <w:r w:rsidRPr="0018047C">
        <w:rPr>
          <w:sz w:val="23"/>
          <w:szCs w:val="23"/>
        </w:rPr>
        <w:t xml:space="preserve">, a research course for history majors in which students conducted oral histories, wrote a research paper and produced a digital history project for the Richard J. Daley Library Special Collections. </w:t>
      </w:r>
    </w:p>
    <w:p w14:paraId="1C562DE6" w14:textId="77777777" w:rsidR="00686815" w:rsidRDefault="00686815" w:rsidP="00067135">
      <w:pPr>
        <w:rPr>
          <w:b/>
          <w:sz w:val="23"/>
          <w:szCs w:val="23"/>
        </w:rPr>
      </w:pPr>
    </w:p>
    <w:p w14:paraId="73FF2CA0" w14:textId="2B66A6CC" w:rsidR="00067135" w:rsidRPr="0018047C" w:rsidRDefault="00533277" w:rsidP="00067135">
      <w:pPr>
        <w:rPr>
          <w:sz w:val="23"/>
          <w:szCs w:val="23"/>
        </w:rPr>
      </w:pPr>
      <w:r w:rsidRPr="00533277">
        <w:rPr>
          <w:b/>
          <w:sz w:val="23"/>
          <w:szCs w:val="23"/>
        </w:rPr>
        <w:t xml:space="preserve">University of Illinois at Chicago, </w:t>
      </w:r>
      <w:r>
        <w:rPr>
          <w:b/>
          <w:sz w:val="23"/>
          <w:szCs w:val="23"/>
        </w:rPr>
        <w:t>Visiting Instructor</w:t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 w:rsidR="00067135" w:rsidRPr="0018047C">
        <w:rPr>
          <w:sz w:val="23"/>
          <w:szCs w:val="23"/>
        </w:rPr>
        <w:t>June – August 2011</w:t>
      </w:r>
    </w:p>
    <w:p w14:paraId="1F5FEE50" w14:textId="77777777" w:rsidR="00067135" w:rsidRPr="0018047C" w:rsidRDefault="00067135" w:rsidP="00067135">
      <w:pPr>
        <w:rPr>
          <w:sz w:val="23"/>
          <w:szCs w:val="23"/>
        </w:rPr>
      </w:pPr>
      <w:r w:rsidRPr="0018047C">
        <w:rPr>
          <w:sz w:val="23"/>
          <w:szCs w:val="23"/>
        </w:rPr>
        <w:t xml:space="preserve">Taught </w:t>
      </w:r>
      <w:r w:rsidRPr="0018047C">
        <w:rPr>
          <w:i/>
          <w:sz w:val="23"/>
          <w:szCs w:val="23"/>
        </w:rPr>
        <w:t>Urban History as Public History</w:t>
      </w:r>
      <w:r w:rsidRPr="0018047C">
        <w:rPr>
          <w:sz w:val="23"/>
          <w:szCs w:val="23"/>
        </w:rPr>
        <w:t xml:space="preserve">, a research course for history majors in which students researched and wrote a paper and produced an exhibit for the Richard J. Daley Library Commons. </w:t>
      </w:r>
    </w:p>
    <w:p w14:paraId="3E463407" w14:textId="77777777" w:rsidR="00067135" w:rsidRPr="0018047C" w:rsidRDefault="00067135" w:rsidP="00067135">
      <w:pPr>
        <w:rPr>
          <w:sz w:val="23"/>
          <w:szCs w:val="23"/>
        </w:rPr>
      </w:pPr>
    </w:p>
    <w:p w14:paraId="2646B687" w14:textId="77777777" w:rsidR="00067135" w:rsidRPr="0018047C" w:rsidRDefault="00067135" w:rsidP="00067135">
      <w:pPr>
        <w:rPr>
          <w:sz w:val="23"/>
          <w:szCs w:val="23"/>
        </w:rPr>
      </w:pPr>
      <w:r w:rsidRPr="0018047C">
        <w:rPr>
          <w:b/>
          <w:sz w:val="23"/>
          <w:szCs w:val="23"/>
        </w:rPr>
        <w:t>North Central College – Visiting Instructor</w:t>
      </w:r>
      <w:r w:rsidRPr="0018047C">
        <w:rPr>
          <w:b/>
          <w:sz w:val="23"/>
          <w:szCs w:val="23"/>
        </w:rPr>
        <w:tab/>
      </w:r>
      <w:r w:rsidRPr="0018047C">
        <w:rPr>
          <w:sz w:val="23"/>
          <w:szCs w:val="23"/>
        </w:rPr>
        <w:t>August – December 2010</w:t>
      </w:r>
    </w:p>
    <w:p w14:paraId="01D5258D" w14:textId="77777777" w:rsidR="00067135" w:rsidRPr="0018047C" w:rsidRDefault="00067135" w:rsidP="00067135">
      <w:pPr>
        <w:rPr>
          <w:sz w:val="23"/>
          <w:szCs w:val="23"/>
        </w:rPr>
      </w:pPr>
      <w:r w:rsidRPr="0018047C">
        <w:rPr>
          <w:sz w:val="23"/>
          <w:szCs w:val="23"/>
        </w:rPr>
        <w:t xml:space="preserve">Taught </w:t>
      </w:r>
      <w:r w:rsidRPr="0018047C">
        <w:rPr>
          <w:i/>
          <w:sz w:val="23"/>
          <w:szCs w:val="23"/>
        </w:rPr>
        <w:t>Introduction to Urban and Suburban Studies</w:t>
      </w:r>
      <w:r w:rsidRPr="0018047C">
        <w:rPr>
          <w:sz w:val="23"/>
          <w:szCs w:val="23"/>
        </w:rPr>
        <w:t>, a core course for minors participating in the Chicago Term, an immersive survey with a significant Public History component.</w:t>
      </w:r>
    </w:p>
    <w:p w14:paraId="41F83CB6" w14:textId="77777777" w:rsidR="00533277" w:rsidRDefault="00533277" w:rsidP="00067135">
      <w:pPr>
        <w:rPr>
          <w:b/>
          <w:sz w:val="23"/>
          <w:szCs w:val="23"/>
        </w:rPr>
      </w:pPr>
    </w:p>
    <w:p w14:paraId="6072B9C8" w14:textId="50C9C743" w:rsidR="00067135" w:rsidRPr="0018047C" w:rsidRDefault="00533277" w:rsidP="00067135">
      <w:pPr>
        <w:rPr>
          <w:sz w:val="23"/>
          <w:szCs w:val="23"/>
        </w:rPr>
      </w:pPr>
      <w:r w:rsidRPr="00533277">
        <w:rPr>
          <w:b/>
          <w:sz w:val="23"/>
          <w:szCs w:val="23"/>
        </w:rPr>
        <w:t xml:space="preserve">University of Illinois at Chicago, </w:t>
      </w:r>
      <w:r>
        <w:rPr>
          <w:b/>
          <w:sz w:val="23"/>
          <w:szCs w:val="23"/>
        </w:rPr>
        <w:t>TA</w:t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 w:rsidR="00067135" w:rsidRPr="0018047C">
        <w:rPr>
          <w:b/>
          <w:sz w:val="23"/>
          <w:szCs w:val="23"/>
        </w:rPr>
        <w:t xml:space="preserve"> </w:t>
      </w:r>
      <w:r w:rsidR="00067135" w:rsidRPr="0018047C">
        <w:rPr>
          <w:sz w:val="23"/>
          <w:szCs w:val="23"/>
        </w:rPr>
        <w:t>August 2008 – May 2009, Jan – May 2010</w:t>
      </w:r>
    </w:p>
    <w:p w14:paraId="2C4E1CED" w14:textId="77777777" w:rsidR="00067135" w:rsidRPr="0018047C" w:rsidRDefault="00067135" w:rsidP="00067135">
      <w:pPr>
        <w:rPr>
          <w:sz w:val="23"/>
          <w:szCs w:val="23"/>
        </w:rPr>
      </w:pPr>
      <w:r w:rsidRPr="0018047C">
        <w:rPr>
          <w:sz w:val="23"/>
          <w:szCs w:val="23"/>
        </w:rPr>
        <w:t xml:space="preserve">Facilitated discussion sections and assessed assignments for undergraduate courses in the History department, including </w:t>
      </w:r>
      <w:r w:rsidRPr="0018047C">
        <w:rPr>
          <w:i/>
          <w:sz w:val="23"/>
          <w:szCs w:val="23"/>
        </w:rPr>
        <w:t>American Civilization to the Late 19th C., American Civilization since the 19</w:t>
      </w:r>
      <w:r w:rsidRPr="0018047C">
        <w:rPr>
          <w:i/>
          <w:sz w:val="23"/>
          <w:szCs w:val="23"/>
          <w:vertAlign w:val="superscript"/>
        </w:rPr>
        <w:t>th</w:t>
      </w:r>
      <w:r w:rsidRPr="0018047C">
        <w:rPr>
          <w:i/>
          <w:sz w:val="23"/>
          <w:szCs w:val="23"/>
        </w:rPr>
        <w:t xml:space="preserve"> C</w:t>
      </w:r>
      <w:r w:rsidRPr="0018047C">
        <w:rPr>
          <w:sz w:val="23"/>
          <w:szCs w:val="23"/>
        </w:rPr>
        <w:t xml:space="preserve">., and </w:t>
      </w:r>
      <w:r w:rsidRPr="0018047C">
        <w:rPr>
          <w:i/>
          <w:sz w:val="23"/>
          <w:szCs w:val="23"/>
        </w:rPr>
        <w:t>History of American Women</w:t>
      </w:r>
      <w:r w:rsidRPr="0018047C">
        <w:rPr>
          <w:sz w:val="23"/>
          <w:szCs w:val="23"/>
        </w:rPr>
        <w:t>.</w:t>
      </w:r>
    </w:p>
    <w:p w14:paraId="4BB87FD2" w14:textId="77777777" w:rsidR="00067135" w:rsidRPr="0018047C" w:rsidRDefault="00067135" w:rsidP="00067135">
      <w:pPr>
        <w:rPr>
          <w:b/>
          <w:sz w:val="23"/>
          <w:szCs w:val="23"/>
        </w:rPr>
      </w:pPr>
    </w:p>
    <w:p w14:paraId="000C7F53" w14:textId="56FFDDD2" w:rsidR="00067135" w:rsidRPr="0018047C" w:rsidRDefault="00067135" w:rsidP="00067135">
      <w:pPr>
        <w:rPr>
          <w:sz w:val="23"/>
          <w:szCs w:val="23"/>
        </w:rPr>
      </w:pPr>
      <w:r w:rsidRPr="0018047C">
        <w:rPr>
          <w:b/>
          <w:sz w:val="23"/>
          <w:szCs w:val="23"/>
        </w:rPr>
        <w:t>After School Matters</w:t>
      </w:r>
      <w:r w:rsidRPr="0018047C">
        <w:rPr>
          <w:b/>
          <w:sz w:val="23"/>
          <w:szCs w:val="23"/>
        </w:rPr>
        <w:tab/>
      </w:r>
      <w:r w:rsidRPr="0018047C">
        <w:rPr>
          <w:b/>
          <w:sz w:val="23"/>
          <w:szCs w:val="23"/>
        </w:rPr>
        <w:tab/>
      </w:r>
      <w:r w:rsidRPr="0018047C">
        <w:rPr>
          <w:b/>
          <w:sz w:val="23"/>
          <w:szCs w:val="23"/>
        </w:rPr>
        <w:tab/>
      </w:r>
      <w:r w:rsidRPr="0018047C">
        <w:rPr>
          <w:b/>
          <w:sz w:val="23"/>
          <w:szCs w:val="23"/>
        </w:rPr>
        <w:tab/>
      </w:r>
      <w:r w:rsidRPr="0018047C">
        <w:rPr>
          <w:b/>
          <w:sz w:val="23"/>
          <w:szCs w:val="23"/>
        </w:rPr>
        <w:tab/>
      </w:r>
      <w:r>
        <w:rPr>
          <w:sz w:val="23"/>
          <w:szCs w:val="23"/>
        </w:rPr>
        <w:t>January 2004 – August 2013</w:t>
      </w:r>
    </w:p>
    <w:p w14:paraId="7A7D3312" w14:textId="6DC574F4" w:rsidR="00067135" w:rsidRPr="0018047C" w:rsidRDefault="00067135" w:rsidP="00067135">
      <w:pPr>
        <w:rPr>
          <w:sz w:val="23"/>
          <w:szCs w:val="23"/>
        </w:rPr>
      </w:pPr>
      <w:r w:rsidRPr="0018047C">
        <w:rPr>
          <w:sz w:val="23"/>
          <w:szCs w:val="23"/>
        </w:rPr>
        <w:t>Designed curriculum and led a group of thirty high school students in an after school employment program engaging neighborhood history an</w:t>
      </w:r>
      <w:r w:rsidR="00686815">
        <w:rPr>
          <w:sz w:val="23"/>
          <w:szCs w:val="23"/>
        </w:rPr>
        <w:t>d community development themes for 24 program cycles.</w:t>
      </w:r>
    </w:p>
    <w:p w14:paraId="0BAB2E32" w14:textId="77777777" w:rsidR="003A063C" w:rsidRPr="0018047C" w:rsidRDefault="003A063C" w:rsidP="003A063C">
      <w:pPr>
        <w:pStyle w:val="BodyText"/>
        <w:rPr>
          <w:sz w:val="23"/>
          <w:szCs w:val="23"/>
        </w:rPr>
      </w:pPr>
    </w:p>
    <w:p w14:paraId="5D2D4629" w14:textId="77777777" w:rsidR="003A063C" w:rsidRPr="0018047C" w:rsidRDefault="003A063C" w:rsidP="003A063C">
      <w:pPr>
        <w:rPr>
          <w:sz w:val="23"/>
          <w:szCs w:val="23"/>
        </w:rPr>
      </w:pPr>
    </w:p>
    <w:p w14:paraId="0D095BBD" w14:textId="7A1CBD82" w:rsidR="00910B63" w:rsidRDefault="00910B63" w:rsidP="00910B63">
      <w:pPr>
        <w:pStyle w:val="Heading3"/>
        <w:rPr>
          <w:sz w:val="28"/>
          <w:szCs w:val="28"/>
        </w:rPr>
      </w:pPr>
      <w:r>
        <w:rPr>
          <w:sz w:val="28"/>
          <w:szCs w:val="28"/>
        </w:rPr>
        <w:t>Service to the Community</w:t>
      </w:r>
    </w:p>
    <w:p w14:paraId="47BCAC78" w14:textId="77777777" w:rsidR="0034459F" w:rsidRDefault="0024128F" w:rsidP="0024128F">
      <w:r w:rsidRPr="0024128F">
        <w:t>Chai</w:t>
      </w:r>
      <w:r w:rsidR="0034459F">
        <w:t xml:space="preserve">red </w:t>
      </w:r>
      <w:r w:rsidRPr="0024128F">
        <w:t xml:space="preserve">Task Force on Diversity and Inclusion in </w:t>
      </w:r>
    </w:p>
    <w:p w14:paraId="48EACDAD" w14:textId="6DC7C777" w:rsidR="0024128F" w:rsidRPr="0024128F" w:rsidRDefault="0024128F" w:rsidP="0024128F">
      <w:r w:rsidRPr="0024128F">
        <w:t>Kentucky Public History</w:t>
      </w:r>
      <w:r>
        <w:t xml:space="preserve"> Organizations</w:t>
      </w:r>
      <w:r w:rsidR="0034459F">
        <w:tab/>
      </w:r>
      <w:r w:rsidR="0034459F">
        <w:tab/>
      </w:r>
      <w:r w:rsidR="0034459F">
        <w:tab/>
      </w:r>
      <w:r w:rsidR="0034459F">
        <w:tab/>
      </w:r>
      <w:r w:rsidRPr="0024128F">
        <w:t xml:space="preserve">2018 – </w:t>
      </w:r>
    </w:p>
    <w:p w14:paraId="72E150FE" w14:textId="77777777" w:rsidR="0024128F" w:rsidRPr="0024128F" w:rsidRDefault="0024128F" w:rsidP="0024128F"/>
    <w:p w14:paraId="4A8E0AE1" w14:textId="243C0383" w:rsidR="0024128F" w:rsidRPr="0024128F" w:rsidRDefault="0024128F" w:rsidP="0024128F">
      <w:r w:rsidRPr="0024128F">
        <w:t xml:space="preserve">Advisor, Kentucky Oral History Commission </w:t>
      </w:r>
      <w:r w:rsidR="0034459F">
        <w:tab/>
      </w:r>
      <w:r w:rsidR="0034459F">
        <w:tab/>
      </w:r>
      <w:r w:rsidR="0034459F">
        <w:tab/>
      </w:r>
      <w:r w:rsidRPr="0024128F">
        <w:t xml:space="preserve">2018 - </w:t>
      </w:r>
    </w:p>
    <w:p w14:paraId="4D66257E" w14:textId="77777777" w:rsidR="0034459F" w:rsidRDefault="0034459F" w:rsidP="0024128F"/>
    <w:p w14:paraId="464438BF" w14:textId="58D90CEF" w:rsidR="0024128F" w:rsidRPr="0024128F" w:rsidRDefault="0034459F" w:rsidP="0024128F">
      <w:r>
        <w:t xml:space="preserve">Directed </w:t>
      </w:r>
      <w:r w:rsidR="0024128F" w:rsidRPr="0024128F">
        <w:t>Highlander Folk School public history project</w:t>
      </w:r>
      <w:r w:rsidR="0024128F">
        <w:t>,</w:t>
      </w:r>
      <w:r>
        <w:tab/>
      </w:r>
      <w:r>
        <w:tab/>
      </w:r>
      <w:r w:rsidR="0024128F" w:rsidRPr="0024128F">
        <w:t>2018</w:t>
      </w:r>
      <w:r>
        <w:t xml:space="preserve"> </w:t>
      </w:r>
      <w:r w:rsidR="0024128F" w:rsidRPr="0024128F">
        <w:t>-</w:t>
      </w:r>
    </w:p>
    <w:p w14:paraId="2A3C6F16" w14:textId="77777777" w:rsidR="0034459F" w:rsidRDefault="0034459F" w:rsidP="0024128F"/>
    <w:p w14:paraId="10826C31" w14:textId="19D20CA9" w:rsidR="0024128F" w:rsidRDefault="0024128F" w:rsidP="0024128F">
      <w:r w:rsidRPr="0024128F">
        <w:t xml:space="preserve">Curated </w:t>
      </w:r>
      <w:r w:rsidRPr="0024128F">
        <w:rPr>
          <w:i/>
        </w:rPr>
        <w:t>Kentucky Civil Rights Movement</w:t>
      </w:r>
      <w:r w:rsidRPr="0024128F">
        <w:t xml:space="preserve"> exhibit at the </w:t>
      </w:r>
    </w:p>
    <w:p w14:paraId="73DBDA88" w14:textId="07B35C15" w:rsidR="0024128F" w:rsidRPr="0024128F" w:rsidRDefault="0024128F" w:rsidP="0024128F">
      <w:r w:rsidRPr="0024128F">
        <w:t>Kentucky Center for African American Heritage</w:t>
      </w:r>
      <w:r>
        <w:tab/>
      </w:r>
      <w:r w:rsidR="0034459F">
        <w:tab/>
      </w:r>
      <w:r w:rsidR="0034459F">
        <w:tab/>
      </w:r>
      <w:r w:rsidRPr="0024128F">
        <w:t>2017</w:t>
      </w:r>
      <w:r w:rsidR="0034459F">
        <w:t xml:space="preserve"> </w:t>
      </w:r>
      <w:r w:rsidRPr="0024128F">
        <w:t>-</w:t>
      </w:r>
      <w:r w:rsidR="0034459F">
        <w:t xml:space="preserve"> </w:t>
      </w:r>
      <w:r w:rsidRPr="0024128F">
        <w:t>present</w:t>
      </w:r>
    </w:p>
    <w:p w14:paraId="097F414D" w14:textId="77777777" w:rsidR="0034459F" w:rsidRDefault="0034459F" w:rsidP="00910B63"/>
    <w:p w14:paraId="47C4DE00" w14:textId="145B314E" w:rsidR="0024128F" w:rsidRDefault="0024128F" w:rsidP="00910B63">
      <w:r>
        <w:t>Curated d</w:t>
      </w:r>
      <w:r w:rsidRPr="0024128F">
        <w:t xml:space="preserve">igital exhibit </w:t>
      </w:r>
      <w:r>
        <w:t>for</w:t>
      </w:r>
      <w:r w:rsidRPr="0024128F">
        <w:t xml:space="preserve"> Museo de </w:t>
      </w:r>
      <w:proofErr w:type="spellStart"/>
      <w:r w:rsidRPr="0024128F">
        <w:t>Nuestros</w:t>
      </w:r>
      <w:proofErr w:type="spellEnd"/>
      <w:r w:rsidRPr="0024128F">
        <w:t xml:space="preserve"> </w:t>
      </w:r>
      <w:proofErr w:type="spellStart"/>
      <w:r w:rsidRPr="0024128F">
        <w:t>Martires</w:t>
      </w:r>
      <w:proofErr w:type="spellEnd"/>
    </w:p>
    <w:p w14:paraId="63E5CCE4" w14:textId="7AFF12C2" w:rsidR="0024128F" w:rsidRDefault="0024128F" w:rsidP="00910B63">
      <w:r>
        <w:t xml:space="preserve">In </w:t>
      </w:r>
      <w:r w:rsidRPr="0024128F">
        <w:t xml:space="preserve">Jayuya, Puerto Rico </w:t>
      </w:r>
      <w:r>
        <w:tab/>
      </w:r>
      <w:r>
        <w:tab/>
      </w:r>
      <w:r>
        <w:tab/>
      </w:r>
      <w:r>
        <w:tab/>
      </w:r>
      <w:r w:rsidR="0034459F">
        <w:tab/>
      </w:r>
      <w:r w:rsidR="0034459F">
        <w:tab/>
      </w:r>
      <w:r w:rsidRPr="0024128F">
        <w:t>2017</w:t>
      </w:r>
      <w:r w:rsidR="0034459F">
        <w:t xml:space="preserve"> </w:t>
      </w:r>
      <w:r w:rsidRPr="0024128F">
        <w:t>-</w:t>
      </w:r>
      <w:r w:rsidR="0034459F">
        <w:t xml:space="preserve"> </w:t>
      </w:r>
      <w:r w:rsidRPr="0024128F">
        <w:t>present</w:t>
      </w:r>
    </w:p>
    <w:p w14:paraId="716E7021" w14:textId="77777777" w:rsidR="0034459F" w:rsidRDefault="0034459F" w:rsidP="00910B63"/>
    <w:p w14:paraId="788E23DE" w14:textId="35136CDF" w:rsidR="00027E9C" w:rsidRDefault="0034459F" w:rsidP="00910B63">
      <w:r>
        <w:t xml:space="preserve">Co-Chaired </w:t>
      </w:r>
      <w:r w:rsidR="0024128F">
        <w:t xml:space="preserve">Louisville </w:t>
      </w:r>
      <w:proofErr w:type="spellStart"/>
      <w:r w:rsidR="0024128F">
        <w:t>Immgration</w:t>
      </w:r>
      <w:proofErr w:type="spellEnd"/>
      <w:r w:rsidR="00027E9C">
        <w:t xml:space="preserve"> Hack-a-thon</w:t>
      </w:r>
      <w:r>
        <w:tab/>
      </w:r>
      <w:r>
        <w:tab/>
      </w:r>
      <w:r>
        <w:tab/>
      </w:r>
      <w:r w:rsidR="00027E9C">
        <w:t>2016 - present</w:t>
      </w:r>
    </w:p>
    <w:p w14:paraId="420ACDA3" w14:textId="77777777" w:rsidR="0034459F" w:rsidRDefault="0034459F" w:rsidP="00910B63"/>
    <w:p w14:paraId="67FF8A9E" w14:textId="34D09C59" w:rsidR="0034459F" w:rsidRDefault="0034459F" w:rsidP="00910B63">
      <w:r>
        <w:t xml:space="preserve">Advised </w:t>
      </w:r>
      <w:r w:rsidR="00665365">
        <w:t xml:space="preserve">Organize Your Own digital history project, </w:t>
      </w:r>
    </w:p>
    <w:p w14:paraId="726C0BDE" w14:textId="6455BC8B" w:rsidR="00665365" w:rsidRDefault="00665365" w:rsidP="00910B63">
      <w:r>
        <w:t>Anne Braden Institute for Social Justice Research</w:t>
      </w:r>
      <w:r>
        <w:tab/>
      </w:r>
      <w:r>
        <w:tab/>
      </w:r>
      <w:r>
        <w:tab/>
        <w:t>2015</w:t>
      </w:r>
      <w:r w:rsidR="0034459F">
        <w:t xml:space="preserve"> </w:t>
      </w:r>
      <w:r>
        <w:t>-</w:t>
      </w:r>
      <w:r w:rsidR="0034459F">
        <w:t xml:space="preserve"> </w:t>
      </w:r>
      <w:r>
        <w:t>2016</w:t>
      </w:r>
    </w:p>
    <w:p w14:paraId="445FA8A2" w14:textId="77777777" w:rsidR="0034459F" w:rsidRDefault="0034459F" w:rsidP="00910B63"/>
    <w:p w14:paraId="314FA1A0" w14:textId="24D52120" w:rsidR="00027E9C" w:rsidRDefault="0034459F" w:rsidP="00910B63">
      <w:r>
        <w:t xml:space="preserve">Institutional Host for </w:t>
      </w:r>
      <w:r w:rsidR="00027E9C">
        <w:t>National History Day Kentucky</w:t>
      </w:r>
      <w:r>
        <w:tab/>
      </w:r>
      <w:r>
        <w:tab/>
      </w:r>
      <w:r w:rsidR="00027E9C">
        <w:t>2015 - present</w:t>
      </w:r>
    </w:p>
    <w:p w14:paraId="6F8365E3" w14:textId="77777777" w:rsidR="0034459F" w:rsidRDefault="0034459F" w:rsidP="00910B63"/>
    <w:p w14:paraId="6D33B0E9" w14:textId="1F648D09" w:rsidR="00665365" w:rsidRDefault="0034459F" w:rsidP="00910B63">
      <w:r>
        <w:t xml:space="preserve">Directed </w:t>
      </w:r>
      <w:r w:rsidR="00665365">
        <w:t>Parkland Neighborhood History Project</w:t>
      </w:r>
      <w:r w:rsidR="00665365">
        <w:tab/>
      </w:r>
      <w:r w:rsidR="00665365">
        <w:tab/>
      </w:r>
      <w:r>
        <w:tab/>
      </w:r>
      <w:r w:rsidR="00665365">
        <w:t>2014</w:t>
      </w:r>
      <w:r>
        <w:t xml:space="preserve"> </w:t>
      </w:r>
      <w:r w:rsidR="00665365">
        <w:t>-</w:t>
      </w:r>
      <w:r>
        <w:t xml:space="preserve"> </w:t>
      </w:r>
      <w:r w:rsidR="00665365">
        <w:t>2017</w:t>
      </w:r>
    </w:p>
    <w:p w14:paraId="5EE4C602" w14:textId="77777777" w:rsidR="0034459F" w:rsidRDefault="0034459F" w:rsidP="00027E9C"/>
    <w:p w14:paraId="6EC23D83" w14:textId="77777777" w:rsidR="0034459F" w:rsidRDefault="0034459F" w:rsidP="00027E9C">
      <w:r>
        <w:t xml:space="preserve">Organized </w:t>
      </w:r>
      <w:r w:rsidR="00027E9C">
        <w:t>Community Partnership Event</w:t>
      </w:r>
      <w:r>
        <w:t xml:space="preserve"> between </w:t>
      </w:r>
      <w:r w:rsidR="00027E9C">
        <w:t xml:space="preserve">UofL Public History program </w:t>
      </w:r>
    </w:p>
    <w:p w14:paraId="740EE3DA" w14:textId="2B3FF0FD" w:rsidR="00027E9C" w:rsidRDefault="00027E9C" w:rsidP="00027E9C">
      <w:r>
        <w:t>and Breckenridge-Franklin Elementary School</w:t>
      </w:r>
      <w:r>
        <w:tab/>
      </w:r>
      <w:r>
        <w:tab/>
      </w:r>
      <w:r w:rsidR="0034459F">
        <w:tab/>
      </w:r>
      <w:r>
        <w:t>November 2014</w:t>
      </w:r>
    </w:p>
    <w:p w14:paraId="0CBE1A98" w14:textId="77777777" w:rsidR="00027E9C" w:rsidRDefault="00027E9C" w:rsidP="00910B63"/>
    <w:p w14:paraId="2EDBBBE4" w14:textId="77777777" w:rsidR="00665365" w:rsidRDefault="00665365" w:rsidP="00910B63"/>
    <w:p w14:paraId="09B736E2" w14:textId="77777777" w:rsidR="00665365" w:rsidRDefault="00665365" w:rsidP="00910B63"/>
    <w:p w14:paraId="62FD8504" w14:textId="4A8CE6AF" w:rsidR="00910B63" w:rsidRDefault="00910B63" w:rsidP="00910B63">
      <w:pPr>
        <w:pStyle w:val="Heading3"/>
        <w:rPr>
          <w:sz w:val="28"/>
          <w:szCs w:val="28"/>
        </w:rPr>
      </w:pPr>
      <w:r>
        <w:rPr>
          <w:sz w:val="28"/>
          <w:szCs w:val="28"/>
        </w:rPr>
        <w:t>Service to the Profession</w:t>
      </w:r>
    </w:p>
    <w:p w14:paraId="50DDB9A9" w14:textId="45448785" w:rsidR="00910B63" w:rsidRDefault="00910B63" w:rsidP="00910B63">
      <w:r>
        <w:t>NCPH Program Committee for Annual Meeting</w:t>
      </w:r>
      <w:r>
        <w:tab/>
        <w:t xml:space="preserve">December 2017 </w:t>
      </w:r>
      <w:r w:rsidR="00DB7AB1">
        <w:t>–</w:t>
      </w:r>
      <w:r>
        <w:t xml:space="preserve"> </w:t>
      </w:r>
      <w:r w:rsidR="00DB7AB1">
        <w:t>March 2018</w:t>
      </w:r>
    </w:p>
    <w:p w14:paraId="710FD15B" w14:textId="77777777" w:rsidR="0034459F" w:rsidRDefault="0034459F" w:rsidP="00910B63"/>
    <w:p w14:paraId="0D81E077" w14:textId="06DF7A50" w:rsidR="00910B63" w:rsidRDefault="00910B63" w:rsidP="00910B63">
      <w:r>
        <w:t>NCPH New Professional Award Committee</w:t>
      </w:r>
      <w:r>
        <w:tab/>
      </w:r>
      <w:r>
        <w:tab/>
        <w:t xml:space="preserve">October 2016 </w:t>
      </w:r>
      <w:r w:rsidR="009A614B">
        <w:t>–</w:t>
      </w:r>
      <w:r>
        <w:t xml:space="preserve"> present</w:t>
      </w:r>
    </w:p>
    <w:p w14:paraId="4663F20E" w14:textId="77777777" w:rsidR="0034459F" w:rsidRDefault="0034459F" w:rsidP="00910B63"/>
    <w:p w14:paraId="04C07D9E" w14:textId="5D1A7FB1" w:rsidR="00027E9C" w:rsidRDefault="00027E9C" w:rsidP="00910B63">
      <w:r>
        <w:t xml:space="preserve">NCPH Working Group: Meeting in the Middle – </w:t>
      </w:r>
    </w:p>
    <w:p w14:paraId="76305DA4" w14:textId="0349D643" w:rsidR="00027E9C" w:rsidRDefault="00027E9C" w:rsidP="00910B63">
      <w:r>
        <w:t>Community Engagement in the Digital World</w:t>
      </w:r>
      <w:r>
        <w:tab/>
        <w:t>2016-2017</w:t>
      </w:r>
    </w:p>
    <w:p w14:paraId="42AD6D48" w14:textId="77777777" w:rsidR="0034459F" w:rsidRDefault="0034459F" w:rsidP="00910B63"/>
    <w:p w14:paraId="7A480998" w14:textId="0FF5422E" w:rsidR="00027E9C" w:rsidRDefault="00027E9C" w:rsidP="00910B63">
      <w:r>
        <w:t xml:space="preserve">Contributor to NCPH </w:t>
      </w:r>
      <w:proofErr w:type="spellStart"/>
      <w:r>
        <w:t>history@work</w:t>
      </w:r>
      <w:proofErr w:type="spellEnd"/>
      <w:r>
        <w:t xml:space="preserve"> blog</w:t>
      </w:r>
      <w:r>
        <w:tab/>
      </w:r>
      <w:r>
        <w:tab/>
        <w:t xml:space="preserve">2012 </w:t>
      </w:r>
      <w:r w:rsidR="0034459F">
        <w:t>–</w:t>
      </w:r>
      <w:r>
        <w:t xml:space="preserve"> present</w:t>
      </w:r>
    </w:p>
    <w:p w14:paraId="2906E930" w14:textId="77777777" w:rsidR="0034459F" w:rsidRDefault="0034459F" w:rsidP="00910B63"/>
    <w:p w14:paraId="0B5422A5" w14:textId="4EF88BE4" w:rsidR="00027E9C" w:rsidRDefault="009A614B" w:rsidP="00910B63">
      <w:proofErr w:type="spellStart"/>
      <w:r>
        <w:t>T</w:t>
      </w:r>
      <w:r w:rsidR="00665365">
        <w:t>HATCamp</w:t>
      </w:r>
      <w:proofErr w:type="spellEnd"/>
      <w:r w:rsidR="00665365">
        <w:t xml:space="preserve"> Louisville, facilitator </w:t>
      </w:r>
      <w:r w:rsidR="00665365">
        <w:tab/>
      </w:r>
      <w:r w:rsidR="00665365">
        <w:tab/>
      </w:r>
      <w:r w:rsidR="00665365">
        <w:tab/>
      </w:r>
      <w:r>
        <w:t>April 2015</w:t>
      </w:r>
    </w:p>
    <w:p w14:paraId="301B97F9" w14:textId="77777777" w:rsidR="0034459F" w:rsidRDefault="0034459F" w:rsidP="00910B63"/>
    <w:p w14:paraId="4DB71583" w14:textId="08EED84E" w:rsidR="00665365" w:rsidRDefault="00665365" w:rsidP="00910B63">
      <w:r>
        <w:rPr>
          <w:i/>
        </w:rPr>
        <w:t>The Public Historian</w:t>
      </w:r>
      <w:r>
        <w:t>, manuscript reviewer</w:t>
      </w:r>
      <w:r>
        <w:tab/>
      </w:r>
      <w:r>
        <w:tab/>
        <w:t>2014</w:t>
      </w:r>
      <w:r w:rsidR="0034459F">
        <w:t xml:space="preserve"> – present</w:t>
      </w:r>
    </w:p>
    <w:p w14:paraId="1ECF1463" w14:textId="77777777" w:rsidR="0034459F" w:rsidRPr="00665365" w:rsidRDefault="0034459F" w:rsidP="00910B63"/>
    <w:p w14:paraId="4268E20D" w14:textId="4DECD465" w:rsidR="00665365" w:rsidRDefault="00665365" w:rsidP="00910B63">
      <w:r>
        <w:t>Jobs in Public History event, organizer</w:t>
      </w:r>
      <w:r>
        <w:tab/>
      </w:r>
      <w:r>
        <w:tab/>
        <w:t>October 2014</w:t>
      </w:r>
    </w:p>
    <w:p w14:paraId="119CF90A" w14:textId="77777777" w:rsidR="0034459F" w:rsidRDefault="0034459F" w:rsidP="00910B63"/>
    <w:p w14:paraId="74971A01" w14:textId="77E268D6" w:rsidR="00027E9C" w:rsidRDefault="00027E9C" w:rsidP="00910B63">
      <w:r>
        <w:t>NCPH Working Group: Toward a History of</w:t>
      </w:r>
    </w:p>
    <w:p w14:paraId="60D8CAA1" w14:textId="4E0AC003" w:rsidR="00027E9C" w:rsidRDefault="00027E9C" w:rsidP="00910B63">
      <w:r>
        <w:t>Civic Engagement in Public History</w:t>
      </w:r>
      <w:r>
        <w:tab/>
      </w:r>
      <w:r>
        <w:tab/>
      </w:r>
      <w:r>
        <w:tab/>
        <w:t>2013-2014</w:t>
      </w:r>
    </w:p>
    <w:p w14:paraId="0D750298" w14:textId="77777777" w:rsidR="0034459F" w:rsidRDefault="0034459F" w:rsidP="00910B63"/>
    <w:p w14:paraId="6A6FDF0E" w14:textId="77CEE9AF" w:rsidR="00665365" w:rsidRDefault="00665365" w:rsidP="00910B63">
      <w:r>
        <w:lastRenderedPageBreak/>
        <w:t>Public History: State of the Field forum, UofL</w:t>
      </w:r>
      <w:r>
        <w:tab/>
        <w:t>September 2013</w:t>
      </w:r>
    </w:p>
    <w:p w14:paraId="04CF4C59" w14:textId="5CF129FA" w:rsidR="00027E9C" w:rsidRDefault="00027E9C" w:rsidP="00910B63">
      <w:r>
        <w:t xml:space="preserve">NCPH Working Group: Best Practices </w:t>
      </w:r>
    </w:p>
    <w:p w14:paraId="2CEBF33A" w14:textId="59202D7D" w:rsidR="00027E9C" w:rsidRDefault="00027E9C" w:rsidP="00910B63">
      <w:bookmarkStart w:id="0" w:name="_GoBack"/>
      <w:bookmarkEnd w:id="0"/>
      <w:r>
        <w:t>for Establishing a Public History Program</w:t>
      </w:r>
      <w:r>
        <w:tab/>
      </w:r>
      <w:r>
        <w:tab/>
        <w:t>2012-2013</w:t>
      </w:r>
    </w:p>
    <w:p w14:paraId="1A7A9CEC" w14:textId="77777777" w:rsidR="00910B63" w:rsidRPr="00910B63" w:rsidRDefault="00910B63" w:rsidP="00910B63"/>
    <w:p w14:paraId="3B9F228E" w14:textId="77777777" w:rsidR="00910B63" w:rsidRPr="00910B63" w:rsidRDefault="00910B63" w:rsidP="00910B63"/>
    <w:p w14:paraId="07238616" w14:textId="77777777" w:rsidR="0034459F" w:rsidRDefault="0034459F" w:rsidP="003A063C">
      <w:pPr>
        <w:pStyle w:val="BodyText"/>
        <w:rPr>
          <w:b/>
          <w:szCs w:val="28"/>
        </w:rPr>
      </w:pPr>
    </w:p>
    <w:p w14:paraId="2CE989A8" w14:textId="78DBA440" w:rsidR="003A063C" w:rsidRPr="009A614B" w:rsidRDefault="009A614B" w:rsidP="003A063C">
      <w:pPr>
        <w:pStyle w:val="BodyText"/>
        <w:rPr>
          <w:b/>
          <w:szCs w:val="28"/>
        </w:rPr>
      </w:pPr>
      <w:r w:rsidRPr="009A614B">
        <w:rPr>
          <w:b/>
          <w:szCs w:val="28"/>
        </w:rPr>
        <w:t>Honors and Awards</w:t>
      </w:r>
    </w:p>
    <w:p w14:paraId="3F9C11FF" w14:textId="5F007FA0" w:rsidR="005163B8" w:rsidRPr="005163B8" w:rsidRDefault="005163B8" w:rsidP="005163B8">
      <w:pPr>
        <w:pStyle w:val="BodyText"/>
        <w:rPr>
          <w:sz w:val="24"/>
          <w:szCs w:val="24"/>
        </w:rPr>
      </w:pPr>
      <w:r w:rsidRPr="005163B8">
        <w:rPr>
          <w:sz w:val="24"/>
          <w:szCs w:val="24"/>
        </w:rPr>
        <w:t>Travel Research in Equity award, National Museum of American History, 201</w:t>
      </w:r>
      <w:r w:rsidR="00C5344E">
        <w:rPr>
          <w:sz w:val="24"/>
          <w:szCs w:val="24"/>
        </w:rPr>
        <w:t>8</w:t>
      </w:r>
      <w:r w:rsidRPr="005163B8">
        <w:rPr>
          <w:sz w:val="24"/>
          <w:szCs w:val="24"/>
        </w:rPr>
        <w:t>.</w:t>
      </w:r>
    </w:p>
    <w:p w14:paraId="6ECD4821" w14:textId="77777777" w:rsidR="005163B8" w:rsidRDefault="005163B8" w:rsidP="005163B8">
      <w:pPr>
        <w:pStyle w:val="BodyText"/>
        <w:rPr>
          <w:sz w:val="24"/>
          <w:szCs w:val="24"/>
        </w:rPr>
      </w:pPr>
    </w:p>
    <w:p w14:paraId="6B808E4E" w14:textId="1B2ED5D0" w:rsidR="005163B8" w:rsidRPr="005163B8" w:rsidRDefault="005163B8" w:rsidP="005163B8">
      <w:pPr>
        <w:pStyle w:val="BodyText"/>
        <w:rPr>
          <w:sz w:val="24"/>
          <w:szCs w:val="24"/>
        </w:rPr>
      </w:pPr>
      <w:proofErr w:type="spellStart"/>
      <w:r w:rsidRPr="005163B8">
        <w:rPr>
          <w:sz w:val="24"/>
          <w:szCs w:val="24"/>
        </w:rPr>
        <w:t>Trandisciplinary</w:t>
      </w:r>
      <w:proofErr w:type="spellEnd"/>
      <w:r w:rsidRPr="005163B8">
        <w:rPr>
          <w:sz w:val="24"/>
          <w:szCs w:val="24"/>
        </w:rPr>
        <w:t xml:space="preserve"> Social Justice Research Fellowship, “Kentucky Civil Rights Movement Digital Map,”</w:t>
      </w:r>
      <w:r>
        <w:rPr>
          <w:sz w:val="24"/>
          <w:szCs w:val="24"/>
        </w:rPr>
        <w:t xml:space="preserve"> UofL,</w:t>
      </w:r>
      <w:r w:rsidRPr="005163B8">
        <w:rPr>
          <w:sz w:val="24"/>
          <w:szCs w:val="24"/>
        </w:rPr>
        <w:t xml:space="preserve"> 2017.</w:t>
      </w:r>
    </w:p>
    <w:p w14:paraId="271BA515" w14:textId="77777777" w:rsidR="005163B8" w:rsidRDefault="005163B8" w:rsidP="003A063C">
      <w:pPr>
        <w:pStyle w:val="BodyText"/>
        <w:rPr>
          <w:sz w:val="24"/>
          <w:szCs w:val="24"/>
        </w:rPr>
      </w:pPr>
    </w:p>
    <w:p w14:paraId="750AC11E" w14:textId="1C31371A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Faculty Research Fellowship, </w:t>
      </w:r>
      <w:r>
        <w:rPr>
          <w:i/>
          <w:sz w:val="24"/>
          <w:szCs w:val="24"/>
        </w:rPr>
        <w:t>Mapping the Humanities</w:t>
      </w:r>
      <w:r>
        <w:rPr>
          <w:sz w:val="24"/>
          <w:szCs w:val="24"/>
        </w:rPr>
        <w:t xml:space="preserve"> program, Commonwealth Center for the Humanities, UofL, 2016-2017.</w:t>
      </w:r>
    </w:p>
    <w:p w14:paraId="1406893B" w14:textId="77777777" w:rsidR="009A614B" w:rsidRDefault="009A614B" w:rsidP="003A063C">
      <w:pPr>
        <w:pStyle w:val="BodyText"/>
        <w:rPr>
          <w:sz w:val="24"/>
          <w:szCs w:val="24"/>
        </w:rPr>
      </w:pPr>
    </w:p>
    <w:p w14:paraId="59CB5946" w14:textId="59106332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Richard and Constance Lewis Fellowship in Latin American and Iberian Studies, UofL, 2017. </w:t>
      </w:r>
    </w:p>
    <w:p w14:paraId="3766BAF7" w14:textId="77777777" w:rsidR="009A614B" w:rsidRDefault="009A614B" w:rsidP="003A063C">
      <w:pPr>
        <w:pStyle w:val="BodyText"/>
        <w:rPr>
          <w:sz w:val="24"/>
          <w:szCs w:val="24"/>
        </w:rPr>
      </w:pPr>
    </w:p>
    <w:p w14:paraId="0094DF61" w14:textId="00194FBB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Delphi Center Faculty Favorite Teaching Award, UofL, 2014-2015</w:t>
      </w:r>
      <w:r w:rsidR="005163B8">
        <w:rPr>
          <w:sz w:val="24"/>
          <w:szCs w:val="24"/>
        </w:rPr>
        <w:t>; 2018-2019.</w:t>
      </w:r>
    </w:p>
    <w:p w14:paraId="3A38F908" w14:textId="77777777" w:rsidR="009A614B" w:rsidRDefault="009A614B" w:rsidP="003A063C">
      <w:pPr>
        <w:pStyle w:val="BodyText"/>
        <w:rPr>
          <w:sz w:val="24"/>
          <w:szCs w:val="24"/>
        </w:rPr>
      </w:pPr>
    </w:p>
    <w:p w14:paraId="36B68B30" w14:textId="7CA7FD10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Faculty </w:t>
      </w:r>
      <w:r w:rsidR="005163B8">
        <w:rPr>
          <w:sz w:val="24"/>
          <w:szCs w:val="24"/>
        </w:rPr>
        <w:t xml:space="preserve">Project </w:t>
      </w:r>
      <w:r>
        <w:rPr>
          <w:sz w:val="24"/>
          <w:szCs w:val="24"/>
        </w:rPr>
        <w:t xml:space="preserve">Grant, Office for Community Engagement, UofL, 2014. </w:t>
      </w:r>
    </w:p>
    <w:p w14:paraId="3BE8B342" w14:textId="77777777" w:rsidR="009A614B" w:rsidRDefault="009A614B" w:rsidP="003A063C">
      <w:pPr>
        <w:pStyle w:val="BodyText"/>
        <w:rPr>
          <w:sz w:val="24"/>
          <w:szCs w:val="24"/>
        </w:rPr>
      </w:pPr>
    </w:p>
    <w:p w14:paraId="37386200" w14:textId="42A0741F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Chancellor’s Award for Interdisciplinary Research, UIC, 2010; 2011.</w:t>
      </w:r>
    </w:p>
    <w:p w14:paraId="5EBC4C04" w14:textId="77777777" w:rsidR="009A614B" w:rsidRDefault="009A614B" w:rsidP="003A063C">
      <w:pPr>
        <w:pStyle w:val="BodyText"/>
        <w:rPr>
          <w:sz w:val="24"/>
          <w:szCs w:val="24"/>
        </w:rPr>
      </w:pPr>
    </w:p>
    <w:p w14:paraId="0C0B535D" w14:textId="61B0B884" w:rsidR="009A614B" w:rsidRDefault="009A614B" w:rsidP="003A063C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Provost’s Award for Dissertation Research, UIC, 2008.</w:t>
      </w:r>
    </w:p>
    <w:p w14:paraId="53A393CB" w14:textId="4569BC8B" w:rsidR="00DD49AB" w:rsidRDefault="00DD49AB" w:rsidP="003A063C">
      <w:pPr>
        <w:pStyle w:val="BodyText"/>
        <w:rPr>
          <w:sz w:val="24"/>
          <w:szCs w:val="24"/>
        </w:rPr>
      </w:pPr>
    </w:p>
    <w:p w14:paraId="04730C9F" w14:textId="4CB7E75C" w:rsidR="00DD49AB" w:rsidRDefault="00DD49AB" w:rsidP="003A063C">
      <w:pPr>
        <w:pStyle w:val="BodyText"/>
        <w:rPr>
          <w:sz w:val="24"/>
          <w:szCs w:val="24"/>
        </w:rPr>
      </w:pPr>
    </w:p>
    <w:p w14:paraId="7C649403" w14:textId="77777777" w:rsidR="00DD49AB" w:rsidRDefault="00DD49AB" w:rsidP="003A063C">
      <w:pPr>
        <w:pStyle w:val="BodyText"/>
        <w:rPr>
          <w:b/>
          <w:szCs w:val="28"/>
        </w:rPr>
      </w:pPr>
    </w:p>
    <w:p w14:paraId="440A23DC" w14:textId="77777777" w:rsidR="00DD49AB" w:rsidRDefault="00DD49AB" w:rsidP="003A063C">
      <w:pPr>
        <w:pStyle w:val="BodyText"/>
        <w:rPr>
          <w:b/>
          <w:szCs w:val="28"/>
        </w:rPr>
      </w:pPr>
    </w:p>
    <w:p w14:paraId="6AC47324" w14:textId="77777777" w:rsidR="00DD49AB" w:rsidRPr="009A614B" w:rsidRDefault="00DD49AB" w:rsidP="003A063C">
      <w:pPr>
        <w:pStyle w:val="BodyText"/>
        <w:rPr>
          <w:b/>
          <w:sz w:val="24"/>
          <w:szCs w:val="24"/>
        </w:rPr>
      </w:pPr>
    </w:p>
    <w:sectPr w:rsidR="00DD49AB" w:rsidRPr="009A614B">
      <w:footerReference w:type="even" r:id="rId13"/>
      <w:footerReference w:type="default" r:id="rId14"/>
      <w:pgSz w:w="12240" w:h="15840"/>
      <w:pgMar w:top="1224" w:right="1440" w:bottom="1224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41C60F" w14:textId="77777777" w:rsidR="00613235" w:rsidRDefault="00613235">
      <w:r>
        <w:separator/>
      </w:r>
    </w:p>
  </w:endnote>
  <w:endnote w:type="continuationSeparator" w:id="0">
    <w:p w14:paraId="2281E895" w14:textId="77777777" w:rsidR="00613235" w:rsidRDefault="00613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Segoe UI">
    <w:altName w:val="Menlo Bold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Iowan Old Style Black">
    <w:panose1 w:val="02040805050506020204"/>
    <w:charset w:val="4D"/>
    <w:family w:val="roman"/>
    <w:pitch w:val="variable"/>
    <w:sig w:usb0="A00000EF" w:usb1="400020CB" w:usb2="00000000" w:usb3="00000000" w:csb0="00000093" w:csb1="00000000"/>
  </w:font>
  <w:font w:name="Iowan Old Style Roman">
    <w:panose1 w:val="02040602040506020204"/>
    <w:charset w:val="4D"/>
    <w:family w:val="roman"/>
    <w:pitch w:val="variable"/>
    <w:sig w:usb0="A00000EF" w:usb1="400020C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">
    <w:panose1 w:val="02020502070401020303"/>
    <w:charset w:val="00"/>
    <w:family w:val="roman"/>
    <w:pitch w:val="variable"/>
    <w:sig w:usb0="80000067" w:usb1="02000000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BA4083" w14:textId="77777777" w:rsidR="0038210B" w:rsidRDefault="00382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49B4B0" w14:textId="77777777" w:rsidR="0038210B" w:rsidRDefault="0038210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9B215" w14:textId="77777777" w:rsidR="0038210B" w:rsidRDefault="00382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62E65">
      <w:rPr>
        <w:rStyle w:val="PageNumber"/>
        <w:noProof/>
      </w:rPr>
      <w:t>4</w:t>
    </w:r>
    <w:r>
      <w:rPr>
        <w:rStyle w:val="PageNumber"/>
      </w:rPr>
      <w:fldChar w:fldCharType="end"/>
    </w:r>
  </w:p>
  <w:p w14:paraId="0CE1A281" w14:textId="77777777" w:rsidR="0038210B" w:rsidRDefault="0038210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59FF6D" w14:textId="77777777" w:rsidR="00613235" w:rsidRDefault="00613235">
      <w:r>
        <w:separator/>
      </w:r>
    </w:p>
  </w:footnote>
  <w:footnote w:type="continuationSeparator" w:id="0">
    <w:p w14:paraId="37F37271" w14:textId="77777777" w:rsidR="00613235" w:rsidRDefault="006132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7C6"/>
    <w:rsid w:val="00027E9C"/>
    <w:rsid w:val="00067135"/>
    <w:rsid w:val="000C285E"/>
    <w:rsid w:val="000C663E"/>
    <w:rsid w:val="000E7D87"/>
    <w:rsid w:val="001128F6"/>
    <w:rsid w:val="00141936"/>
    <w:rsid w:val="001A1C33"/>
    <w:rsid w:val="001B51B6"/>
    <w:rsid w:val="001E7D2E"/>
    <w:rsid w:val="001F4873"/>
    <w:rsid w:val="00227916"/>
    <w:rsid w:val="0024128F"/>
    <w:rsid w:val="00253F68"/>
    <w:rsid w:val="0025763A"/>
    <w:rsid w:val="002811A1"/>
    <w:rsid w:val="00297628"/>
    <w:rsid w:val="002B0470"/>
    <w:rsid w:val="0034459F"/>
    <w:rsid w:val="0034586D"/>
    <w:rsid w:val="0038210B"/>
    <w:rsid w:val="003948F3"/>
    <w:rsid w:val="00396E6A"/>
    <w:rsid w:val="003A063C"/>
    <w:rsid w:val="003E284D"/>
    <w:rsid w:val="00404579"/>
    <w:rsid w:val="00474560"/>
    <w:rsid w:val="00476FBE"/>
    <w:rsid w:val="0048484A"/>
    <w:rsid w:val="004D3004"/>
    <w:rsid w:val="005037F6"/>
    <w:rsid w:val="005163B8"/>
    <w:rsid w:val="00533277"/>
    <w:rsid w:val="0053646E"/>
    <w:rsid w:val="005500F1"/>
    <w:rsid w:val="00570534"/>
    <w:rsid w:val="005B5E55"/>
    <w:rsid w:val="005C1B54"/>
    <w:rsid w:val="00600A44"/>
    <w:rsid w:val="00613235"/>
    <w:rsid w:val="00665365"/>
    <w:rsid w:val="00685BFB"/>
    <w:rsid w:val="00686815"/>
    <w:rsid w:val="006A134F"/>
    <w:rsid w:val="006D6B52"/>
    <w:rsid w:val="00724E11"/>
    <w:rsid w:val="00741CD6"/>
    <w:rsid w:val="007518B1"/>
    <w:rsid w:val="00753750"/>
    <w:rsid w:val="0076574C"/>
    <w:rsid w:val="007B7A62"/>
    <w:rsid w:val="007C6250"/>
    <w:rsid w:val="007D1373"/>
    <w:rsid w:val="008309D0"/>
    <w:rsid w:val="00832E29"/>
    <w:rsid w:val="00847FB0"/>
    <w:rsid w:val="00884302"/>
    <w:rsid w:val="00910B63"/>
    <w:rsid w:val="009273B0"/>
    <w:rsid w:val="00946975"/>
    <w:rsid w:val="00990E84"/>
    <w:rsid w:val="00993830"/>
    <w:rsid w:val="009A360B"/>
    <w:rsid w:val="009A614B"/>
    <w:rsid w:val="009B6048"/>
    <w:rsid w:val="00A325ED"/>
    <w:rsid w:val="00A84D59"/>
    <w:rsid w:val="00A858A2"/>
    <w:rsid w:val="00AB2C66"/>
    <w:rsid w:val="00AB39B3"/>
    <w:rsid w:val="00AD17C6"/>
    <w:rsid w:val="00B01CCC"/>
    <w:rsid w:val="00B51A0E"/>
    <w:rsid w:val="00B6759C"/>
    <w:rsid w:val="00B7421F"/>
    <w:rsid w:val="00B93325"/>
    <w:rsid w:val="00BA3790"/>
    <w:rsid w:val="00C5344E"/>
    <w:rsid w:val="00C720CE"/>
    <w:rsid w:val="00C739C4"/>
    <w:rsid w:val="00C808FF"/>
    <w:rsid w:val="00D15E1A"/>
    <w:rsid w:val="00DB7AB1"/>
    <w:rsid w:val="00DD49AB"/>
    <w:rsid w:val="00DD6122"/>
    <w:rsid w:val="00E1129C"/>
    <w:rsid w:val="00E62E65"/>
    <w:rsid w:val="00F43F5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50B45A"/>
  <w15:docId w15:val="{0071B3D2-9333-BC4D-A3A6-478312B19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49AB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AD17C6"/>
    <w:pPr>
      <w:keepNext/>
      <w:outlineLvl w:val="0"/>
    </w:pPr>
    <w:rPr>
      <w:rFonts w:ascii="Times" w:eastAsia="Times" w:hAnsi="Times"/>
      <w:b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AD17C6"/>
    <w:pPr>
      <w:keepNext/>
      <w:outlineLvl w:val="1"/>
    </w:pPr>
    <w:rPr>
      <w:rFonts w:ascii="Times" w:eastAsia="Times" w:hAnsi="Times"/>
      <w:b/>
      <w:color w:val="000000"/>
      <w:szCs w:val="20"/>
    </w:rPr>
  </w:style>
  <w:style w:type="paragraph" w:styleId="Heading3">
    <w:name w:val="heading 3"/>
    <w:basedOn w:val="Normal"/>
    <w:next w:val="Normal"/>
    <w:link w:val="Heading3Char"/>
    <w:qFormat/>
    <w:rsid w:val="00AD17C6"/>
    <w:pPr>
      <w:keepNext/>
      <w:outlineLvl w:val="2"/>
    </w:pPr>
    <w:rPr>
      <w:rFonts w:ascii="Times" w:eastAsia="Times" w:hAnsi="Times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D17C6"/>
    <w:rPr>
      <w:rFonts w:ascii="Times" w:eastAsia="Times" w:hAnsi="Times" w:cs="Times New Roman"/>
      <w:b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AD17C6"/>
    <w:rPr>
      <w:rFonts w:ascii="Times" w:eastAsia="Times" w:hAnsi="Times" w:cs="Times New Roman"/>
      <w:b/>
      <w:color w:val="000000"/>
      <w:szCs w:val="20"/>
    </w:rPr>
  </w:style>
  <w:style w:type="character" w:customStyle="1" w:styleId="Heading3Char">
    <w:name w:val="Heading 3 Char"/>
    <w:basedOn w:val="DefaultParagraphFont"/>
    <w:link w:val="Heading3"/>
    <w:rsid w:val="00AD17C6"/>
    <w:rPr>
      <w:rFonts w:ascii="Times" w:eastAsia="Times" w:hAnsi="Times" w:cs="Times New Roman"/>
      <w:b/>
      <w:szCs w:val="20"/>
    </w:rPr>
  </w:style>
  <w:style w:type="character" w:styleId="Hyperlink">
    <w:name w:val="Hyperlink"/>
    <w:uiPriority w:val="99"/>
    <w:rsid w:val="00AD17C6"/>
    <w:rPr>
      <w:color w:val="0000FF"/>
      <w:u w:val="single"/>
    </w:rPr>
  </w:style>
  <w:style w:type="paragraph" w:styleId="BodyText">
    <w:name w:val="Body Text"/>
    <w:basedOn w:val="Normal"/>
    <w:link w:val="BodyTextChar"/>
    <w:rsid w:val="00AD17C6"/>
    <w:rPr>
      <w:rFonts w:ascii="Times" w:eastAsia="Times" w:hAnsi="Times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AD17C6"/>
    <w:rPr>
      <w:rFonts w:ascii="Times" w:eastAsia="Times" w:hAnsi="Times" w:cs="Times New Roman"/>
      <w:sz w:val="28"/>
      <w:szCs w:val="20"/>
    </w:rPr>
  </w:style>
  <w:style w:type="paragraph" w:styleId="Footer">
    <w:name w:val="footer"/>
    <w:basedOn w:val="Normal"/>
    <w:link w:val="FooterChar"/>
    <w:rsid w:val="00AD17C6"/>
    <w:pPr>
      <w:tabs>
        <w:tab w:val="center" w:pos="4320"/>
        <w:tab w:val="right" w:pos="8640"/>
      </w:tabs>
    </w:pPr>
    <w:rPr>
      <w:rFonts w:ascii="Times" w:eastAsia="Times" w:hAnsi="Times"/>
      <w:szCs w:val="20"/>
    </w:rPr>
  </w:style>
  <w:style w:type="character" w:customStyle="1" w:styleId="FooterChar">
    <w:name w:val="Footer Char"/>
    <w:basedOn w:val="DefaultParagraphFont"/>
    <w:link w:val="Footer"/>
    <w:rsid w:val="00AD17C6"/>
    <w:rPr>
      <w:rFonts w:ascii="Times" w:eastAsia="Times" w:hAnsi="Times" w:cs="Times New Roman"/>
      <w:szCs w:val="20"/>
    </w:rPr>
  </w:style>
  <w:style w:type="character" w:styleId="PageNumber">
    <w:name w:val="page number"/>
    <w:basedOn w:val="DefaultParagraphFont"/>
    <w:rsid w:val="00AD17C6"/>
  </w:style>
  <w:style w:type="character" w:customStyle="1" w:styleId="apple-style-span">
    <w:name w:val="apple-style-span"/>
    <w:rsid w:val="00AD17C6"/>
  </w:style>
  <w:style w:type="character" w:styleId="FollowedHyperlink">
    <w:name w:val="FollowedHyperlink"/>
    <w:basedOn w:val="DefaultParagraphFont"/>
    <w:uiPriority w:val="99"/>
    <w:semiHidden/>
    <w:unhideWhenUsed/>
    <w:rsid w:val="000C285E"/>
    <w:rPr>
      <w:color w:val="800080" w:themeColor="followed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B5E55"/>
    <w:rPr>
      <w:rFonts w:ascii="Courier" w:hAnsi="Courier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5E55"/>
    <w:rPr>
      <w:rFonts w:ascii="Courier" w:eastAsia="Times" w:hAnsi="Courier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47F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7FB0"/>
    <w:rPr>
      <w:rFonts w:ascii="Times" w:eastAsia="Times" w:hAnsi="Times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7FB0"/>
    <w:rPr>
      <w:rFonts w:ascii="Times" w:eastAsia="Times" w:hAnsi="Times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7F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7FB0"/>
    <w:rPr>
      <w:rFonts w:ascii="Times" w:eastAsia="Times" w:hAnsi="Times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7F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7FB0"/>
    <w:rPr>
      <w:rFonts w:ascii="Segoe UI" w:eastAsia="Times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D49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82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4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3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7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2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ertoricanindependence.com/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lucian.uchicago.edu/blogs/colloquium/2012/10/18/collective-memory-identity-and-cultural-fronts-in-struggles-for-equality/" TargetMode="External"/><Relationship Id="rId12" Type="http://schemas.openxmlformats.org/officeDocument/2006/relationships/hyperlink" Target="http://findingaids.library.uic.edu/exhibits/7settlements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lara.kelland@umsl.edu" TargetMode="External"/><Relationship Id="rId11" Type="http://schemas.openxmlformats.org/officeDocument/2006/relationships/hyperlink" Target="http://www.lsna.net/uploads/lsna/documents/btoh_booklet.pdf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soclosetoghost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parklandhistory.org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1854</Words>
  <Characters>10573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UIC</Company>
  <LinksUpToDate>false</LinksUpToDate>
  <CharactersWithSpaces>12403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kelland</dc:creator>
  <cp:lastModifiedBy>Kelland,Lara Leigh</cp:lastModifiedBy>
  <cp:revision>4</cp:revision>
  <dcterms:created xsi:type="dcterms:W3CDTF">2019-11-12T12:04:00Z</dcterms:created>
  <dcterms:modified xsi:type="dcterms:W3CDTF">2019-11-12T12:05:00Z</dcterms:modified>
</cp:coreProperties>
</file>